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BBF6B">
      <w:pPr>
        <w:jc w:val="left"/>
        <w:rPr>
          <w:rFonts w:hint="eastAsia" w:asciiTheme="minorEastAsia" w:hAnsiTheme="minorEastAsia"/>
          <w:sz w:val="28"/>
        </w:rPr>
      </w:pPr>
    </w:p>
    <w:p w14:paraId="52FC1C86">
      <w:pPr>
        <w:jc w:val="left"/>
        <w:rPr>
          <w:rFonts w:hint="eastAsia" w:asciiTheme="minorEastAsia" w:hAnsiTheme="minorEastAsia"/>
          <w:sz w:val="28"/>
        </w:rPr>
      </w:pPr>
    </w:p>
    <w:p w14:paraId="0ED67F17">
      <w:pPr>
        <w:jc w:val="left"/>
        <w:rPr>
          <w:rFonts w:hint="eastAsia" w:asciiTheme="minorEastAsia" w:hAnsiTheme="minorEastAsia"/>
          <w:sz w:val="28"/>
        </w:rPr>
      </w:pPr>
    </w:p>
    <w:p w14:paraId="67554057">
      <w:pPr>
        <w:jc w:val="left"/>
        <w:rPr>
          <w:rFonts w:hint="eastAsia" w:asciiTheme="minorEastAsia" w:hAnsiTheme="minorEastAsia"/>
          <w:sz w:val="28"/>
        </w:rPr>
      </w:pPr>
    </w:p>
    <w:p w14:paraId="1E7B70C0">
      <w:pPr>
        <w:jc w:val="center"/>
        <w:rPr>
          <w:rFonts w:hint="eastAsia" w:ascii="黑体" w:hAnsi="黑体" w:eastAsia="黑体"/>
          <w:sz w:val="96"/>
        </w:rPr>
      </w:pPr>
      <w:r>
        <w:rPr>
          <w:rFonts w:hint="eastAsia" w:ascii="黑体" w:hAnsi="黑体" w:eastAsia="黑体"/>
          <w:sz w:val="96"/>
        </w:rPr>
        <w:t>询比采购文件</w:t>
      </w:r>
    </w:p>
    <w:p w14:paraId="04CA8E47">
      <w:pPr>
        <w:jc w:val="center"/>
        <w:rPr>
          <w:rFonts w:hint="eastAsia" w:ascii="黑体" w:hAnsi="黑体" w:eastAsia="黑体"/>
          <w:sz w:val="36"/>
        </w:rPr>
      </w:pPr>
    </w:p>
    <w:p w14:paraId="76A4A48D">
      <w:pPr>
        <w:jc w:val="center"/>
        <w:rPr>
          <w:rFonts w:hint="eastAsia" w:ascii="黑体" w:hAnsi="黑体" w:eastAsia="黑体"/>
          <w:sz w:val="36"/>
        </w:rPr>
      </w:pPr>
      <w:r>
        <w:rPr>
          <w:rFonts w:hint="eastAsia" w:ascii="黑体" w:hAnsi="黑体" w:eastAsia="黑体"/>
          <w:sz w:val="36"/>
        </w:rPr>
        <w:t>（综合评分法）</w:t>
      </w:r>
    </w:p>
    <w:p w14:paraId="34B3AB09">
      <w:pPr>
        <w:jc w:val="left"/>
        <w:rPr>
          <w:rFonts w:hint="eastAsia" w:asciiTheme="minorEastAsia" w:hAnsiTheme="minorEastAsia"/>
          <w:sz w:val="28"/>
        </w:rPr>
      </w:pPr>
    </w:p>
    <w:p w14:paraId="568C7ACB">
      <w:pPr>
        <w:jc w:val="left"/>
        <w:rPr>
          <w:rFonts w:hint="eastAsia" w:asciiTheme="minorEastAsia" w:hAnsiTheme="minorEastAsia"/>
          <w:sz w:val="28"/>
        </w:rPr>
      </w:pPr>
    </w:p>
    <w:p w14:paraId="4515BDEC">
      <w:pPr>
        <w:jc w:val="left"/>
        <w:rPr>
          <w:rFonts w:hint="eastAsia" w:asciiTheme="minorEastAsia" w:hAnsiTheme="minorEastAsia"/>
          <w:sz w:val="28"/>
        </w:rPr>
      </w:pPr>
    </w:p>
    <w:p w14:paraId="680BC72D">
      <w:pPr>
        <w:ind w:firstLine="280" w:firstLineChars="100"/>
        <w:rPr>
          <w:rFonts w:hint="eastAsia" w:asciiTheme="minorEastAsia" w:hAnsiTheme="minorEastAsia" w:eastAsiaTheme="minorEastAsia"/>
          <w:sz w:val="28"/>
          <w:u w:val="single"/>
          <w:lang w:eastAsia="zh-CN"/>
        </w:rPr>
      </w:pPr>
      <w:r>
        <w:rPr>
          <w:rFonts w:hint="eastAsia" w:asciiTheme="minorEastAsia" w:hAnsiTheme="minorEastAsia"/>
          <w:sz w:val="28"/>
        </w:rPr>
        <w:t>项目名称:</w:t>
      </w:r>
      <w:r>
        <w:rPr>
          <w:rFonts w:hint="eastAsia" w:asciiTheme="minorEastAsia" w:hAnsiTheme="minorEastAsia"/>
          <w:sz w:val="28"/>
          <w:u w:val="single"/>
          <w:lang w:eastAsia="zh-CN"/>
        </w:rPr>
        <w:t>拉萨市三江家园二期项目房产测绘</w:t>
      </w:r>
    </w:p>
    <w:p w14:paraId="094767E3">
      <w:pPr>
        <w:ind w:firstLine="280" w:firstLineChars="100"/>
        <w:jc w:val="left"/>
        <w:rPr>
          <w:rFonts w:hint="eastAsia" w:asciiTheme="minorEastAsia" w:hAnsiTheme="minorEastAsia"/>
          <w:sz w:val="28"/>
        </w:rPr>
      </w:pPr>
    </w:p>
    <w:p w14:paraId="3A627D1F">
      <w:pPr>
        <w:ind w:firstLine="280" w:firstLineChars="100"/>
        <w:jc w:val="left"/>
        <w:rPr>
          <w:rFonts w:hint="eastAsia" w:asciiTheme="minorEastAsia" w:hAnsiTheme="minorEastAsia"/>
          <w:sz w:val="28"/>
        </w:rPr>
      </w:pPr>
    </w:p>
    <w:p w14:paraId="73FBA20E">
      <w:pPr>
        <w:ind w:firstLine="280" w:firstLineChars="100"/>
        <w:jc w:val="left"/>
        <w:rPr>
          <w:rFonts w:hint="eastAsia" w:asciiTheme="minorEastAsia" w:hAnsiTheme="minorEastAsia"/>
          <w:sz w:val="28"/>
        </w:rPr>
      </w:pPr>
    </w:p>
    <w:p w14:paraId="27551335">
      <w:pPr>
        <w:ind w:firstLine="280" w:firstLineChars="100"/>
        <w:jc w:val="left"/>
        <w:rPr>
          <w:rFonts w:hint="eastAsia" w:asciiTheme="minorEastAsia" w:hAnsiTheme="minorEastAsia"/>
          <w:sz w:val="28"/>
        </w:rPr>
      </w:pPr>
    </w:p>
    <w:p w14:paraId="3F4DF4DA">
      <w:pPr>
        <w:ind w:firstLine="280" w:firstLineChars="100"/>
        <w:jc w:val="left"/>
        <w:rPr>
          <w:rFonts w:hint="eastAsia" w:asciiTheme="minorEastAsia" w:hAnsiTheme="minorEastAsia"/>
          <w:sz w:val="28"/>
        </w:rPr>
      </w:pPr>
    </w:p>
    <w:p w14:paraId="63215025">
      <w:pPr>
        <w:ind w:firstLine="280" w:firstLineChars="100"/>
        <w:jc w:val="left"/>
        <w:rPr>
          <w:rFonts w:hint="eastAsia" w:asciiTheme="minorEastAsia" w:hAnsiTheme="minorEastAsia"/>
          <w:sz w:val="28"/>
        </w:rPr>
      </w:pPr>
    </w:p>
    <w:p w14:paraId="23E6CA93">
      <w:pPr>
        <w:jc w:val="center"/>
        <w:rPr>
          <w:rFonts w:hint="eastAsia" w:asciiTheme="minorEastAsia" w:hAnsiTheme="minorEastAsia"/>
          <w:sz w:val="28"/>
        </w:rPr>
      </w:pPr>
      <w:r>
        <w:rPr>
          <w:rFonts w:hint="eastAsia" w:asciiTheme="minorEastAsia" w:hAnsiTheme="minorEastAsia"/>
          <w:sz w:val="28"/>
        </w:rPr>
        <w:t>采 购 人:昌都市投资发展集团有限公司</w:t>
      </w:r>
    </w:p>
    <w:p w14:paraId="440BB842">
      <w:pPr>
        <w:ind w:firstLine="280" w:firstLineChars="100"/>
        <w:jc w:val="center"/>
        <w:rPr>
          <w:rFonts w:hint="eastAsia" w:asciiTheme="minorEastAsia" w:hAnsiTheme="minorEastAsia"/>
          <w:sz w:val="28"/>
        </w:rPr>
      </w:pPr>
      <w:r>
        <w:rPr>
          <w:rFonts w:hint="eastAsia" w:asciiTheme="minorEastAsia" w:hAnsiTheme="minorEastAsia"/>
          <w:sz w:val="28"/>
        </w:rPr>
        <w:t>二〇二四年六月</w:t>
      </w:r>
    </w:p>
    <w:p w14:paraId="31C57655">
      <w:pPr>
        <w:widowControl/>
        <w:jc w:val="left"/>
        <w:rPr>
          <w:rFonts w:asciiTheme="minorEastAsia" w:hAnsiTheme="minorEastAsia"/>
          <w:sz w:val="28"/>
        </w:rPr>
      </w:pPr>
      <w:r>
        <w:rPr>
          <w:rFonts w:asciiTheme="minorEastAsia" w:hAnsiTheme="minorEastAsia"/>
          <w:sz w:val="28"/>
        </w:rPr>
        <w:br w:type="page"/>
      </w:r>
    </w:p>
    <w:p w14:paraId="006A0905">
      <w:pPr>
        <w:jc w:val="center"/>
        <w:rPr>
          <w:rFonts w:hint="eastAsia" w:asciiTheme="minorEastAsia" w:hAnsiTheme="minorEastAsia"/>
          <w:sz w:val="40"/>
        </w:rPr>
      </w:pPr>
      <w:r>
        <w:rPr>
          <w:rFonts w:hint="eastAsia" w:asciiTheme="minorEastAsia" w:hAnsiTheme="minorEastAsia"/>
          <w:sz w:val="40"/>
        </w:rPr>
        <w:t>（综合评分法）</w:t>
      </w:r>
    </w:p>
    <w:p w14:paraId="1988FFF0">
      <w:pPr>
        <w:jc w:val="left"/>
        <w:rPr>
          <w:rFonts w:hint="eastAsia" w:asciiTheme="minorEastAsia" w:hAnsiTheme="minorEastAsia"/>
          <w:sz w:val="28"/>
        </w:rPr>
      </w:pPr>
    </w:p>
    <w:p w14:paraId="47A311E7">
      <w:pPr>
        <w:jc w:val="left"/>
        <w:rPr>
          <w:rFonts w:hint="eastAsia" w:asciiTheme="minorEastAsia" w:hAnsiTheme="minorEastAsia"/>
          <w:sz w:val="28"/>
        </w:rPr>
      </w:pPr>
      <w:r>
        <w:rPr>
          <w:rFonts w:hint="eastAsia" w:asciiTheme="minorEastAsia" w:hAnsiTheme="minorEastAsia"/>
          <w:sz w:val="28"/>
        </w:rPr>
        <w:t>一、询比采购内容</w:t>
      </w:r>
    </w:p>
    <w:tbl>
      <w:tblPr>
        <w:tblStyle w:val="4"/>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6"/>
        <w:gridCol w:w="1417"/>
        <w:gridCol w:w="1701"/>
        <w:gridCol w:w="1418"/>
        <w:gridCol w:w="912"/>
      </w:tblGrid>
      <w:tr w14:paraId="0379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6" w:type="dxa"/>
            <w:vAlign w:val="center"/>
          </w:tcPr>
          <w:p w14:paraId="43FAEBAC">
            <w:pPr>
              <w:snapToGrid w:val="0"/>
              <w:jc w:val="center"/>
              <w:rPr>
                <w:rFonts w:hint="eastAsia" w:asciiTheme="minorEastAsia" w:hAnsiTheme="minorEastAsia"/>
                <w:sz w:val="28"/>
              </w:rPr>
            </w:pPr>
            <w:r>
              <w:rPr>
                <w:rFonts w:hint="eastAsia" w:asciiTheme="minorEastAsia" w:hAnsiTheme="minorEastAsia"/>
                <w:sz w:val="28"/>
              </w:rPr>
              <w:t>项目名称</w:t>
            </w:r>
          </w:p>
        </w:tc>
        <w:tc>
          <w:tcPr>
            <w:tcW w:w="1417" w:type="dxa"/>
            <w:vAlign w:val="center"/>
          </w:tcPr>
          <w:p w14:paraId="15AEB8C5">
            <w:pPr>
              <w:snapToGrid w:val="0"/>
              <w:jc w:val="center"/>
              <w:rPr>
                <w:rFonts w:hint="eastAsia" w:asciiTheme="minorEastAsia" w:hAnsiTheme="minorEastAsia"/>
                <w:sz w:val="28"/>
              </w:rPr>
            </w:pPr>
            <w:r>
              <w:rPr>
                <w:rFonts w:hint="eastAsia" w:asciiTheme="minorEastAsia" w:hAnsiTheme="minorEastAsia"/>
                <w:sz w:val="28"/>
              </w:rPr>
              <w:t>采购预算</w:t>
            </w:r>
          </w:p>
        </w:tc>
        <w:tc>
          <w:tcPr>
            <w:tcW w:w="1701" w:type="dxa"/>
            <w:vAlign w:val="center"/>
          </w:tcPr>
          <w:p w14:paraId="181B37FF">
            <w:pPr>
              <w:snapToGrid w:val="0"/>
              <w:jc w:val="center"/>
              <w:rPr>
                <w:rFonts w:hint="eastAsia" w:asciiTheme="minorEastAsia" w:hAnsiTheme="minorEastAsia"/>
                <w:sz w:val="28"/>
              </w:rPr>
            </w:pPr>
            <w:r>
              <w:rPr>
                <w:rFonts w:hint="eastAsia" w:asciiTheme="minorEastAsia" w:hAnsiTheme="minorEastAsia"/>
                <w:sz w:val="28"/>
              </w:rPr>
              <w:t>成交供应商数量（名）</w:t>
            </w:r>
          </w:p>
        </w:tc>
        <w:tc>
          <w:tcPr>
            <w:tcW w:w="1418" w:type="dxa"/>
            <w:vAlign w:val="center"/>
          </w:tcPr>
          <w:p w14:paraId="327CB682">
            <w:pPr>
              <w:snapToGrid w:val="0"/>
              <w:jc w:val="center"/>
              <w:rPr>
                <w:rFonts w:hint="eastAsia" w:asciiTheme="minorEastAsia" w:hAnsiTheme="minorEastAsia"/>
                <w:sz w:val="28"/>
              </w:rPr>
            </w:pPr>
            <w:r>
              <w:rPr>
                <w:rFonts w:hint="eastAsia" w:asciiTheme="minorEastAsia" w:hAnsiTheme="minorEastAsia"/>
                <w:sz w:val="28"/>
              </w:rPr>
              <w:t>资金来源</w:t>
            </w:r>
          </w:p>
        </w:tc>
        <w:tc>
          <w:tcPr>
            <w:tcW w:w="912" w:type="dxa"/>
            <w:vAlign w:val="center"/>
          </w:tcPr>
          <w:p w14:paraId="4DFD87C0">
            <w:pPr>
              <w:snapToGrid w:val="0"/>
              <w:jc w:val="center"/>
              <w:rPr>
                <w:rFonts w:hint="eastAsia" w:asciiTheme="minorEastAsia" w:hAnsiTheme="minorEastAsia"/>
                <w:sz w:val="28"/>
              </w:rPr>
            </w:pPr>
            <w:r>
              <w:rPr>
                <w:rFonts w:hint="eastAsia" w:asciiTheme="minorEastAsia" w:hAnsiTheme="minorEastAsia"/>
                <w:sz w:val="28"/>
              </w:rPr>
              <w:t>备注</w:t>
            </w:r>
          </w:p>
        </w:tc>
      </w:tr>
      <w:tr w14:paraId="1FBE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3896" w:type="dxa"/>
            <w:vAlign w:val="center"/>
          </w:tcPr>
          <w:p w14:paraId="6A75DE86">
            <w:pPr>
              <w:snapToGrid w:val="0"/>
              <w:jc w:val="center"/>
              <w:rPr>
                <w:rFonts w:hint="eastAsia" w:asciiTheme="minorEastAsia" w:hAnsiTheme="minorEastAsia"/>
                <w:sz w:val="28"/>
              </w:rPr>
            </w:pPr>
            <w:r>
              <w:rPr>
                <w:rFonts w:hint="eastAsia" w:asciiTheme="minorEastAsia" w:hAnsiTheme="minorEastAsia"/>
                <w:sz w:val="28"/>
                <w:lang w:eastAsia="zh-CN"/>
              </w:rPr>
              <w:t>拉萨市三江家园二期项目房产测绘</w:t>
            </w:r>
          </w:p>
        </w:tc>
        <w:tc>
          <w:tcPr>
            <w:tcW w:w="1417" w:type="dxa"/>
            <w:vAlign w:val="center"/>
          </w:tcPr>
          <w:p w14:paraId="16A87BB9">
            <w:pPr>
              <w:snapToGrid w:val="0"/>
              <w:jc w:val="center"/>
              <w:rPr>
                <w:rFonts w:hint="default" w:asciiTheme="minorEastAsia" w:hAnsiTheme="minorEastAsia"/>
                <w:sz w:val="28"/>
                <w:lang w:val="en-US" w:eastAsia="zh-CN"/>
              </w:rPr>
            </w:pPr>
            <w:r>
              <w:rPr>
                <w:rFonts w:hint="eastAsia" w:asciiTheme="minorEastAsia" w:hAnsiTheme="minorEastAsia"/>
                <w:sz w:val="28"/>
                <w:lang w:val="en-US" w:eastAsia="zh-CN"/>
              </w:rPr>
              <w:t>2.72元/m2</w:t>
            </w:r>
          </w:p>
        </w:tc>
        <w:tc>
          <w:tcPr>
            <w:tcW w:w="1701" w:type="dxa"/>
            <w:vAlign w:val="center"/>
          </w:tcPr>
          <w:p w14:paraId="4B60E185">
            <w:pPr>
              <w:snapToGrid w:val="0"/>
              <w:jc w:val="center"/>
              <w:rPr>
                <w:rFonts w:hint="eastAsia" w:asciiTheme="minorEastAsia" w:hAnsiTheme="minorEastAsia"/>
                <w:sz w:val="28"/>
              </w:rPr>
            </w:pPr>
            <w:r>
              <w:rPr>
                <w:rFonts w:hint="eastAsia" w:asciiTheme="minorEastAsia" w:hAnsiTheme="minorEastAsia"/>
                <w:sz w:val="28"/>
              </w:rPr>
              <w:t>1</w:t>
            </w:r>
          </w:p>
        </w:tc>
        <w:tc>
          <w:tcPr>
            <w:tcW w:w="1418" w:type="dxa"/>
            <w:vAlign w:val="center"/>
          </w:tcPr>
          <w:p w14:paraId="7EA9B05F">
            <w:pPr>
              <w:snapToGrid w:val="0"/>
              <w:jc w:val="center"/>
              <w:rPr>
                <w:rFonts w:hint="eastAsia" w:asciiTheme="minorEastAsia" w:hAnsiTheme="minorEastAsia"/>
                <w:sz w:val="28"/>
                <w:lang w:eastAsia="zh-CN"/>
              </w:rPr>
            </w:pPr>
            <w:r>
              <w:rPr>
                <w:rFonts w:hint="eastAsia" w:asciiTheme="minorEastAsia" w:hAnsiTheme="minorEastAsia"/>
                <w:sz w:val="28"/>
                <w:lang w:eastAsia="zh-CN"/>
              </w:rPr>
              <w:t>企业资金</w:t>
            </w:r>
          </w:p>
        </w:tc>
        <w:tc>
          <w:tcPr>
            <w:tcW w:w="912" w:type="dxa"/>
            <w:vAlign w:val="center"/>
          </w:tcPr>
          <w:p w14:paraId="13F0E90D">
            <w:pPr>
              <w:snapToGrid w:val="0"/>
              <w:jc w:val="center"/>
              <w:rPr>
                <w:rFonts w:hint="eastAsia" w:asciiTheme="minorEastAsia" w:hAnsiTheme="minorEastAsia"/>
                <w:sz w:val="24"/>
                <w:szCs w:val="21"/>
              </w:rPr>
            </w:pPr>
          </w:p>
        </w:tc>
      </w:tr>
    </w:tbl>
    <w:p w14:paraId="602CEE1D">
      <w:pPr>
        <w:jc w:val="left"/>
        <w:rPr>
          <w:rFonts w:hint="eastAsia" w:asciiTheme="minorEastAsia" w:hAnsiTheme="minorEastAsia"/>
          <w:sz w:val="28"/>
        </w:rPr>
      </w:pPr>
      <w:r>
        <w:rPr>
          <w:rFonts w:hint="eastAsia" w:asciiTheme="minorEastAsia" w:hAnsiTheme="minorEastAsia"/>
          <w:sz w:val="28"/>
        </w:rPr>
        <w:t>二、询比资格条件</w:t>
      </w:r>
    </w:p>
    <w:p w14:paraId="4DCDE115">
      <w:pPr>
        <w:ind w:firstLine="560" w:firstLineChars="200"/>
        <w:jc w:val="left"/>
        <w:rPr>
          <w:rFonts w:hint="eastAsia" w:asciiTheme="minorEastAsia" w:hAnsiTheme="minorEastAsia"/>
          <w:sz w:val="28"/>
        </w:rPr>
      </w:pPr>
      <w:r>
        <w:rPr>
          <w:rFonts w:hint="eastAsia" w:asciiTheme="minorEastAsia" w:hAnsiTheme="minorEastAsia"/>
          <w:sz w:val="28"/>
        </w:rPr>
        <w:t>（一）一般资格条件</w:t>
      </w:r>
    </w:p>
    <w:p w14:paraId="3C1FD71E">
      <w:pPr>
        <w:ind w:firstLine="560" w:firstLineChars="200"/>
        <w:jc w:val="left"/>
        <w:rPr>
          <w:rFonts w:hint="eastAsia" w:asciiTheme="minorEastAsia" w:hAnsiTheme="minorEastAsia"/>
          <w:sz w:val="28"/>
        </w:rPr>
      </w:pPr>
      <w:r>
        <w:rPr>
          <w:rFonts w:hint="eastAsia" w:asciiTheme="minorEastAsia" w:hAnsiTheme="minorEastAsia"/>
          <w:sz w:val="28"/>
        </w:rPr>
        <w:t>1、具有独立承担民事责任的能力（提供法人或者其他组织的营业执照等证明文件，扫描件加盖公章）；</w:t>
      </w:r>
    </w:p>
    <w:p w14:paraId="06C14975">
      <w:pPr>
        <w:ind w:firstLine="560" w:firstLineChars="200"/>
        <w:jc w:val="left"/>
        <w:rPr>
          <w:rFonts w:hint="eastAsia" w:asciiTheme="minorEastAsia" w:hAnsiTheme="minorEastAsia"/>
          <w:sz w:val="28"/>
        </w:rPr>
      </w:pPr>
      <w:r>
        <w:rPr>
          <w:rFonts w:hint="eastAsia" w:asciiTheme="minorEastAsia" w:hAnsiTheme="minorEastAsia"/>
          <w:sz w:val="28"/>
        </w:rPr>
        <w:t>2、具有良好的商业信誉和健全的财务会计制度；</w:t>
      </w:r>
    </w:p>
    <w:p w14:paraId="51E57EFB">
      <w:pPr>
        <w:ind w:firstLine="560" w:firstLineChars="200"/>
        <w:jc w:val="left"/>
        <w:rPr>
          <w:rFonts w:hint="eastAsia" w:asciiTheme="minorEastAsia" w:hAnsiTheme="minorEastAsia"/>
          <w:sz w:val="28"/>
        </w:rPr>
      </w:pPr>
      <w:r>
        <w:rPr>
          <w:rFonts w:hint="eastAsia" w:asciiTheme="minorEastAsia" w:hAnsiTheme="minorEastAsia"/>
          <w:sz w:val="28"/>
        </w:rPr>
        <w:t>3、具有履行合同所必需的设备和专业技术能力；</w:t>
      </w:r>
    </w:p>
    <w:p w14:paraId="21D5E64A">
      <w:pPr>
        <w:ind w:firstLine="560" w:firstLineChars="200"/>
        <w:jc w:val="left"/>
        <w:rPr>
          <w:rFonts w:hint="eastAsia" w:asciiTheme="minorEastAsia" w:hAnsiTheme="minorEastAsia"/>
          <w:sz w:val="28"/>
        </w:rPr>
      </w:pPr>
      <w:r>
        <w:rPr>
          <w:rFonts w:hint="eastAsia" w:asciiTheme="minorEastAsia" w:hAnsiTheme="minorEastAsia"/>
          <w:sz w:val="28"/>
        </w:rPr>
        <w:t>4、有依法缴纳税收和社会保障资金的良好记录；</w:t>
      </w:r>
    </w:p>
    <w:p w14:paraId="1863F1F4">
      <w:pPr>
        <w:ind w:firstLine="560" w:firstLineChars="200"/>
        <w:jc w:val="left"/>
        <w:rPr>
          <w:rFonts w:hint="eastAsia" w:asciiTheme="minorEastAsia" w:hAnsiTheme="minorEastAsia"/>
          <w:sz w:val="28"/>
        </w:rPr>
      </w:pPr>
      <w:r>
        <w:rPr>
          <w:rFonts w:hint="eastAsia" w:asciiTheme="minorEastAsia" w:hAnsiTheme="minorEastAsia"/>
          <w:sz w:val="28"/>
        </w:rPr>
        <w:t>5、参加政府采购活动前三年内，在经营活动中没有重大违法记录；</w:t>
      </w:r>
    </w:p>
    <w:p w14:paraId="0F750A82">
      <w:pPr>
        <w:ind w:firstLine="560" w:firstLineChars="200"/>
        <w:jc w:val="left"/>
        <w:rPr>
          <w:rFonts w:hint="eastAsia" w:asciiTheme="minorEastAsia" w:hAnsiTheme="minorEastAsia"/>
          <w:sz w:val="28"/>
        </w:rPr>
      </w:pPr>
      <w:r>
        <w:rPr>
          <w:rFonts w:hint="eastAsia" w:asciiTheme="minorEastAsia" w:hAnsiTheme="minorEastAsia"/>
          <w:sz w:val="28"/>
        </w:rPr>
        <w:t>6、法律、行政法规规定的其他条件。</w:t>
      </w:r>
    </w:p>
    <w:p w14:paraId="350194C1">
      <w:pPr>
        <w:ind w:firstLine="560" w:firstLineChars="200"/>
        <w:jc w:val="left"/>
        <w:rPr>
          <w:rFonts w:hint="eastAsia" w:asciiTheme="minorEastAsia" w:hAnsiTheme="minorEastAsia"/>
          <w:sz w:val="28"/>
        </w:rPr>
      </w:pPr>
      <w:r>
        <w:rPr>
          <w:rFonts w:hint="eastAsia" w:asciiTheme="minorEastAsia" w:hAnsiTheme="minorEastAsia"/>
          <w:sz w:val="28"/>
        </w:rPr>
        <w:t>（2-6由供应商自行提供承诺说明，加盖公章）</w:t>
      </w:r>
    </w:p>
    <w:p w14:paraId="3E5F9256">
      <w:pPr>
        <w:ind w:firstLine="560" w:firstLineChars="200"/>
        <w:jc w:val="left"/>
        <w:rPr>
          <w:rFonts w:hint="eastAsia" w:asciiTheme="minorEastAsia" w:hAnsiTheme="minorEastAsia"/>
          <w:sz w:val="28"/>
        </w:rPr>
      </w:pPr>
      <w:r>
        <w:rPr>
          <w:rFonts w:hint="eastAsia" w:asciiTheme="minorEastAsia" w:hAnsiTheme="minorEastAsia"/>
          <w:sz w:val="28"/>
        </w:rPr>
        <w:t>（二）特定资格条件</w:t>
      </w:r>
    </w:p>
    <w:p w14:paraId="2DCAF930">
      <w:pPr>
        <w:ind w:firstLine="560" w:firstLineChars="200"/>
        <w:jc w:val="left"/>
        <w:rPr>
          <w:rFonts w:hint="eastAsia" w:asciiTheme="minorEastAsia" w:hAnsiTheme="minorEastAsia"/>
          <w:sz w:val="28"/>
        </w:rPr>
      </w:pPr>
      <w:r>
        <w:rPr>
          <w:rFonts w:hint="eastAsia" w:asciiTheme="minorEastAsia" w:hAnsiTheme="minorEastAsia"/>
          <w:sz w:val="28"/>
        </w:rPr>
        <w:t>无</w:t>
      </w:r>
    </w:p>
    <w:p w14:paraId="0AA588D4">
      <w:pPr>
        <w:jc w:val="left"/>
        <w:rPr>
          <w:rFonts w:hint="eastAsia" w:asciiTheme="minorEastAsia" w:hAnsiTheme="minorEastAsia"/>
          <w:sz w:val="28"/>
        </w:rPr>
      </w:pPr>
      <w:r>
        <w:rPr>
          <w:rFonts w:hint="eastAsia" w:asciiTheme="minorEastAsia" w:hAnsiTheme="minorEastAsia"/>
          <w:sz w:val="28"/>
        </w:rPr>
        <w:t>三、采购服务内容</w:t>
      </w:r>
    </w:p>
    <w:p w14:paraId="2CFCB00C">
      <w:pPr>
        <w:ind w:firstLine="560" w:firstLineChars="200"/>
        <w:jc w:val="left"/>
        <w:rPr>
          <w:rFonts w:hint="eastAsia" w:asciiTheme="minorEastAsia" w:hAnsiTheme="minorEastAsia" w:eastAsiaTheme="minorEastAsia"/>
          <w:sz w:val="28"/>
          <w:lang w:eastAsia="zh-CN"/>
        </w:rPr>
      </w:pPr>
      <w:r>
        <w:rPr>
          <w:rFonts w:hint="eastAsia" w:asciiTheme="minorEastAsia" w:hAnsiTheme="minorEastAsia"/>
          <w:sz w:val="28"/>
          <w:lang w:eastAsia="zh-CN"/>
        </w:rPr>
        <w:t>房产测绘</w:t>
      </w:r>
    </w:p>
    <w:p w14:paraId="2E18312D">
      <w:pPr>
        <w:jc w:val="left"/>
        <w:rPr>
          <w:rFonts w:hint="eastAsia" w:asciiTheme="minorEastAsia" w:hAnsiTheme="minorEastAsia"/>
          <w:sz w:val="28"/>
        </w:rPr>
      </w:pPr>
      <w:r>
        <w:rPr>
          <w:rFonts w:hint="eastAsia" w:asciiTheme="minorEastAsia" w:hAnsiTheme="minorEastAsia"/>
          <w:sz w:val="28"/>
        </w:rPr>
        <w:t>四、服务期</w:t>
      </w:r>
    </w:p>
    <w:p w14:paraId="5D48F38C">
      <w:pPr>
        <w:ind w:firstLine="560" w:firstLineChars="200"/>
        <w:jc w:val="left"/>
        <w:rPr>
          <w:rFonts w:hint="eastAsia" w:asciiTheme="minorEastAsia" w:hAnsiTheme="minorEastAsia" w:eastAsiaTheme="minorEastAsia"/>
          <w:sz w:val="28"/>
          <w:highlight w:val="none"/>
          <w:lang w:eastAsia="zh-CN"/>
        </w:rPr>
      </w:pPr>
      <w:r>
        <w:rPr>
          <w:rFonts w:hint="eastAsia" w:asciiTheme="minorEastAsia" w:hAnsiTheme="minorEastAsia"/>
          <w:sz w:val="28"/>
          <w:highlight w:val="none"/>
        </w:rPr>
        <w:t>自合同签订之日起约</w:t>
      </w:r>
      <w:r>
        <w:rPr>
          <w:rFonts w:hint="eastAsia" w:asciiTheme="minorEastAsia" w:hAnsiTheme="minorEastAsia"/>
          <w:sz w:val="28"/>
          <w:highlight w:val="none"/>
          <w:u w:val="single"/>
        </w:rPr>
        <w:t>60</w:t>
      </w:r>
      <w:r>
        <w:rPr>
          <w:rFonts w:hint="eastAsia" w:asciiTheme="minorEastAsia" w:hAnsiTheme="minorEastAsia"/>
          <w:sz w:val="28"/>
          <w:highlight w:val="none"/>
        </w:rPr>
        <w:t>天</w:t>
      </w:r>
      <w:r>
        <w:rPr>
          <w:rFonts w:hint="eastAsia" w:asciiTheme="minorEastAsia" w:hAnsiTheme="minorEastAsia"/>
          <w:sz w:val="28"/>
          <w:highlight w:val="none"/>
          <w:lang w:eastAsia="zh-CN"/>
        </w:rPr>
        <w:t>。</w:t>
      </w:r>
    </w:p>
    <w:p w14:paraId="6E52DE15">
      <w:pPr>
        <w:jc w:val="left"/>
        <w:rPr>
          <w:rFonts w:hint="eastAsia" w:asciiTheme="minorEastAsia" w:hAnsiTheme="minorEastAsia"/>
          <w:sz w:val="28"/>
        </w:rPr>
      </w:pPr>
      <w:r>
        <w:rPr>
          <w:rFonts w:hint="eastAsia" w:asciiTheme="minorEastAsia" w:hAnsiTheme="minorEastAsia"/>
          <w:sz w:val="28"/>
        </w:rPr>
        <w:t>五、付款方式</w:t>
      </w:r>
    </w:p>
    <w:p w14:paraId="0937D30F">
      <w:pPr>
        <w:ind w:firstLine="560" w:firstLineChars="200"/>
        <w:jc w:val="left"/>
        <w:rPr>
          <w:rFonts w:hint="eastAsia" w:asciiTheme="minorEastAsia" w:hAnsiTheme="minorEastAsia"/>
          <w:sz w:val="28"/>
        </w:rPr>
      </w:pPr>
      <w:r>
        <w:rPr>
          <w:rFonts w:hint="eastAsia" w:asciiTheme="minorEastAsia" w:hAnsiTheme="minorEastAsia"/>
          <w:sz w:val="28"/>
        </w:rPr>
        <w:t>以最终合同签订为准。</w:t>
      </w:r>
    </w:p>
    <w:p w14:paraId="7977EE66">
      <w:pPr>
        <w:jc w:val="left"/>
        <w:rPr>
          <w:rFonts w:hint="eastAsia" w:asciiTheme="minorEastAsia" w:hAnsiTheme="minorEastAsia"/>
          <w:sz w:val="28"/>
        </w:rPr>
      </w:pPr>
      <w:r>
        <w:rPr>
          <w:rFonts w:hint="eastAsia" w:asciiTheme="minorEastAsia" w:hAnsiTheme="minorEastAsia"/>
          <w:sz w:val="28"/>
        </w:rPr>
        <w:t>六、联系方式</w:t>
      </w:r>
    </w:p>
    <w:p w14:paraId="5FFFFA70">
      <w:pPr>
        <w:ind w:firstLine="560" w:firstLineChars="200"/>
        <w:jc w:val="left"/>
        <w:rPr>
          <w:rFonts w:hint="eastAsia" w:asciiTheme="minorEastAsia" w:hAnsiTheme="minorEastAsia"/>
          <w:sz w:val="28"/>
        </w:rPr>
      </w:pPr>
      <w:r>
        <w:rPr>
          <w:rFonts w:hint="eastAsia" w:asciiTheme="minorEastAsia" w:hAnsiTheme="minorEastAsia"/>
          <w:sz w:val="28"/>
        </w:rPr>
        <w:t>采购人:昌都市投资发展集团有限公司</w:t>
      </w:r>
    </w:p>
    <w:p w14:paraId="15527CAF">
      <w:pPr>
        <w:ind w:firstLine="560" w:firstLineChars="200"/>
        <w:jc w:val="left"/>
        <w:rPr>
          <w:rFonts w:hint="eastAsia" w:asciiTheme="minorEastAsia" w:hAnsiTheme="minorEastAsia"/>
          <w:sz w:val="28"/>
          <w:lang w:eastAsia="zh-CN"/>
        </w:rPr>
      </w:pPr>
      <w:r>
        <w:rPr>
          <w:rFonts w:hint="eastAsia" w:asciiTheme="minorEastAsia" w:hAnsiTheme="minorEastAsia"/>
          <w:sz w:val="28"/>
        </w:rPr>
        <w:t>联系人:</w:t>
      </w:r>
      <w:r>
        <w:rPr>
          <w:rFonts w:hint="eastAsia" w:asciiTheme="minorEastAsia" w:hAnsiTheme="minorEastAsia"/>
          <w:sz w:val="28"/>
          <w:lang w:eastAsia="zh-CN"/>
        </w:rPr>
        <w:t>刘女士</w:t>
      </w:r>
    </w:p>
    <w:p w14:paraId="6ACF3EDE">
      <w:pPr>
        <w:ind w:firstLine="560" w:firstLineChars="200"/>
        <w:jc w:val="left"/>
        <w:rPr>
          <w:rFonts w:hint="default" w:asciiTheme="minorEastAsia" w:hAnsiTheme="minorEastAsia" w:eastAsiaTheme="minorEastAsia"/>
          <w:sz w:val="28"/>
          <w:lang w:val="en-US" w:eastAsia="zh-CN"/>
        </w:rPr>
      </w:pPr>
      <w:r>
        <w:rPr>
          <w:rFonts w:hint="eastAsia" w:asciiTheme="minorEastAsia" w:hAnsiTheme="minorEastAsia"/>
          <w:sz w:val="28"/>
        </w:rPr>
        <w:t>电  话:</w:t>
      </w:r>
      <w:r>
        <w:rPr>
          <w:rFonts w:hint="eastAsia" w:asciiTheme="minorEastAsia" w:hAnsiTheme="minorEastAsia"/>
          <w:sz w:val="28"/>
          <w:lang w:val="en-US" w:eastAsia="zh-CN"/>
        </w:rPr>
        <w:t>17277871916</w:t>
      </w:r>
      <w:r>
        <w:rPr>
          <w:rFonts w:hint="eastAsia" w:asciiTheme="minorEastAsia" w:hAnsiTheme="minorEastAsia"/>
          <w:sz w:val="28"/>
          <w:lang w:val="en-US" w:eastAsia="zh-CN"/>
        </w:rPr>
        <w:tab/>
      </w:r>
    </w:p>
    <w:p w14:paraId="5DF67208">
      <w:pPr>
        <w:ind w:firstLine="560" w:firstLineChars="200"/>
        <w:jc w:val="left"/>
        <w:rPr>
          <w:rFonts w:asciiTheme="minorEastAsia" w:hAnsiTheme="minorEastAsia"/>
          <w:sz w:val="28"/>
        </w:rPr>
      </w:pPr>
      <w:r>
        <w:rPr>
          <w:rFonts w:hint="eastAsia" w:asciiTheme="minorEastAsia" w:hAnsiTheme="minorEastAsia"/>
          <w:sz w:val="28"/>
        </w:rPr>
        <w:t>地 址:昌都市卡若区城关镇马草坝社区体育路康巴商贸大厦12、13、14楼</w:t>
      </w:r>
    </w:p>
    <w:p w14:paraId="2B20B797">
      <w:pPr>
        <w:ind w:firstLine="560" w:firstLineChars="200"/>
        <w:jc w:val="left"/>
        <w:rPr>
          <w:rFonts w:hint="eastAsia" w:asciiTheme="minorEastAsia" w:hAnsiTheme="minorEastAsia"/>
          <w:sz w:val="28"/>
        </w:rPr>
      </w:pPr>
      <w:r>
        <w:rPr>
          <w:rFonts w:hint="eastAsia" w:asciiTheme="minorEastAsia" w:hAnsiTheme="minorEastAsia"/>
          <w:sz w:val="28"/>
        </w:rPr>
        <w:t>七、其它有关规定</w:t>
      </w:r>
    </w:p>
    <w:p w14:paraId="1182188C">
      <w:pPr>
        <w:ind w:firstLine="560" w:firstLineChars="200"/>
        <w:jc w:val="left"/>
        <w:rPr>
          <w:rFonts w:hint="eastAsia" w:asciiTheme="minorEastAsia" w:hAnsiTheme="minorEastAsia"/>
          <w:sz w:val="28"/>
        </w:rPr>
      </w:pPr>
      <w:r>
        <w:rPr>
          <w:rFonts w:hint="eastAsia" w:asciiTheme="minorEastAsia" w:hAnsiTheme="minorEastAsia"/>
          <w:sz w:val="28"/>
        </w:rPr>
        <w:t>1、凡有意参加询比的供应商，请于公告发布之日起至报名截止时间之前，在西藏自治区昌都市电子卖场.服务超市网上下载查看本项目需求文件以及变更公告等询比前公布的所有项目资料，无论供应商下载查看与否，均视为已知晓所有询比实质性要求内容。</w:t>
      </w:r>
    </w:p>
    <w:p w14:paraId="187A272C">
      <w:pPr>
        <w:ind w:firstLine="560" w:firstLineChars="200"/>
        <w:jc w:val="left"/>
        <w:rPr>
          <w:rFonts w:hint="eastAsia" w:asciiTheme="minorEastAsia" w:hAnsiTheme="minorEastAsia"/>
          <w:sz w:val="28"/>
        </w:rPr>
      </w:pPr>
      <w:r>
        <w:rPr>
          <w:rFonts w:hint="eastAsia" w:asciiTheme="minorEastAsia" w:hAnsiTheme="minorEastAsia"/>
          <w:sz w:val="28"/>
        </w:rPr>
        <w:t>2、供应商须在平台上报名并按要求上传响应文件，且提供纸质版响应文件两份(一正一副，胶装)，未按要求提供的为无效供应商。(纸质版响应文件通过邮寄方式送至采购单位)</w:t>
      </w:r>
    </w:p>
    <w:p w14:paraId="4680319B">
      <w:pPr>
        <w:ind w:firstLine="560" w:firstLineChars="200"/>
        <w:jc w:val="left"/>
        <w:rPr>
          <w:rFonts w:hint="eastAsia" w:asciiTheme="minorEastAsia" w:hAnsiTheme="minorEastAsia"/>
          <w:sz w:val="28"/>
        </w:rPr>
      </w:pPr>
      <w:r>
        <w:rPr>
          <w:rFonts w:hint="eastAsia" w:asciiTheme="minorEastAsia" w:hAnsiTheme="minorEastAsia"/>
          <w:sz w:val="28"/>
        </w:rPr>
        <w:t>3、无论询比结果如何，供应商参与本项目的所有费用均由自行承担。八、评选方法</w:t>
      </w:r>
    </w:p>
    <w:p w14:paraId="2D012330">
      <w:pPr>
        <w:ind w:firstLine="560" w:firstLineChars="200"/>
        <w:jc w:val="left"/>
        <w:rPr>
          <w:rFonts w:hint="eastAsia" w:asciiTheme="minorEastAsia" w:hAnsiTheme="minorEastAsia"/>
          <w:sz w:val="28"/>
        </w:rPr>
      </w:pPr>
      <w:r>
        <w:rPr>
          <w:rFonts w:hint="eastAsia" w:asciiTheme="minorEastAsia" w:hAnsiTheme="minorEastAsia"/>
          <w:sz w:val="28"/>
        </w:rPr>
        <w:t>1、本项目不组织现场开标，由采购人采取网上开标评标的方式采购。在规定的截止时间前，供应商应按要求上传响应文件。</w:t>
      </w:r>
    </w:p>
    <w:p w14:paraId="7540AF8F">
      <w:pPr>
        <w:ind w:firstLine="560" w:firstLineChars="200"/>
        <w:jc w:val="left"/>
        <w:rPr>
          <w:rFonts w:hint="eastAsia" w:asciiTheme="minorEastAsia" w:hAnsiTheme="minorEastAsia"/>
          <w:sz w:val="28"/>
        </w:rPr>
      </w:pPr>
      <w:r>
        <w:rPr>
          <w:rFonts w:hint="eastAsia" w:asciiTheme="minorEastAsia" w:hAnsiTheme="minorEastAsia"/>
          <w:sz w:val="28"/>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14:paraId="6EF5CAB3">
      <w:pPr>
        <w:ind w:firstLine="560" w:firstLineChars="200"/>
        <w:jc w:val="left"/>
        <w:rPr>
          <w:rFonts w:hint="eastAsia" w:asciiTheme="minorEastAsia" w:hAnsiTheme="minorEastAsia"/>
          <w:sz w:val="28"/>
        </w:rPr>
      </w:pPr>
      <w:r>
        <w:rPr>
          <w:rFonts w:hint="eastAsia" w:asciiTheme="minorEastAsia" w:hAnsiTheme="minorEastAsia"/>
          <w:sz w:val="28"/>
        </w:rPr>
        <w:t>如供应商得分相同，按照以下方式确定中选供应商:</w:t>
      </w:r>
    </w:p>
    <w:p w14:paraId="545638C3">
      <w:pPr>
        <w:ind w:firstLine="560" w:firstLineChars="200"/>
        <w:jc w:val="left"/>
        <w:rPr>
          <w:rFonts w:hint="eastAsia" w:asciiTheme="minorEastAsia" w:hAnsiTheme="minorEastAsia"/>
          <w:sz w:val="28"/>
        </w:rPr>
      </w:pPr>
      <w:r>
        <w:rPr>
          <w:rFonts w:hint="eastAsia" w:asciiTheme="minorEastAsia" w:hAnsiTheme="minorEastAsia"/>
          <w:sz w:val="28"/>
        </w:rPr>
        <w:t>综合评分相等时，以投标报价低的优先；投标报价也相等的，由评审推荐。</w:t>
      </w:r>
    </w:p>
    <w:p w14:paraId="3746BBED">
      <w:pPr>
        <w:jc w:val="left"/>
        <w:rPr>
          <w:rFonts w:hint="eastAsia" w:asciiTheme="minorEastAsia" w:hAnsiTheme="minorEastAsia"/>
          <w:sz w:val="28"/>
        </w:rPr>
      </w:pPr>
      <w:r>
        <w:rPr>
          <w:rFonts w:hint="eastAsia" w:asciiTheme="minorEastAsia" w:hAnsiTheme="minorEastAsia"/>
          <w:sz w:val="28"/>
        </w:rPr>
        <w:t>九、无效响应</w:t>
      </w:r>
    </w:p>
    <w:p w14:paraId="6C663E3B">
      <w:pPr>
        <w:ind w:firstLine="560" w:firstLineChars="200"/>
        <w:jc w:val="left"/>
        <w:rPr>
          <w:rFonts w:hint="eastAsia" w:asciiTheme="minorEastAsia" w:hAnsiTheme="minorEastAsia"/>
          <w:sz w:val="28"/>
        </w:rPr>
      </w:pPr>
      <w:r>
        <w:rPr>
          <w:rFonts w:hint="eastAsia" w:asciiTheme="minorEastAsia" w:hAnsiTheme="minorEastAsia"/>
          <w:sz w:val="28"/>
        </w:rPr>
        <w:t>投标供应商出现以下情形，进行废标处理:</w:t>
      </w:r>
    </w:p>
    <w:p w14:paraId="4367C64A">
      <w:pPr>
        <w:ind w:firstLine="560" w:firstLineChars="200"/>
        <w:jc w:val="left"/>
        <w:rPr>
          <w:rFonts w:hint="eastAsia" w:asciiTheme="minorEastAsia" w:hAnsiTheme="minorEastAsia"/>
          <w:sz w:val="28"/>
        </w:rPr>
      </w:pPr>
      <w:r>
        <w:rPr>
          <w:rFonts w:hint="eastAsia" w:asciiTheme="minorEastAsia" w:hAnsiTheme="minorEastAsia"/>
          <w:sz w:val="28"/>
        </w:rPr>
        <w:t>1、供应商不具备采购文件规定的基本资格条件或特定资格条件；</w:t>
      </w:r>
    </w:p>
    <w:p w14:paraId="6E47327E">
      <w:pPr>
        <w:ind w:firstLine="560" w:firstLineChars="200"/>
        <w:jc w:val="left"/>
        <w:rPr>
          <w:rFonts w:hint="eastAsia" w:asciiTheme="minorEastAsia" w:hAnsiTheme="minorEastAsia"/>
          <w:sz w:val="28"/>
        </w:rPr>
      </w:pPr>
      <w:r>
        <w:rPr>
          <w:rFonts w:hint="eastAsia" w:asciiTheme="minorEastAsia" w:hAnsiTheme="minorEastAsia"/>
          <w:sz w:val="28"/>
        </w:rPr>
        <w:t>2、响应文件不按规定的格式、内容填写或未按规定上传的；</w:t>
      </w:r>
    </w:p>
    <w:p w14:paraId="2C3570B9">
      <w:pPr>
        <w:ind w:firstLine="560" w:firstLineChars="200"/>
        <w:jc w:val="left"/>
        <w:rPr>
          <w:rFonts w:hint="eastAsia" w:asciiTheme="minorEastAsia" w:hAnsiTheme="minorEastAsia"/>
          <w:sz w:val="28"/>
        </w:rPr>
      </w:pPr>
      <w:r>
        <w:rPr>
          <w:rFonts w:hint="eastAsia" w:asciiTheme="minorEastAsia" w:hAnsiTheme="minorEastAsia"/>
          <w:sz w:val="28"/>
        </w:rPr>
        <w:t>3、供应商超出营业范围响应的；</w:t>
      </w:r>
    </w:p>
    <w:p w14:paraId="0A1BA475">
      <w:pPr>
        <w:ind w:firstLine="560" w:firstLineChars="200"/>
        <w:jc w:val="left"/>
        <w:rPr>
          <w:rFonts w:hint="eastAsia" w:asciiTheme="minorEastAsia" w:hAnsiTheme="minorEastAsia"/>
          <w:sz w:val="28"/>
        </w:rPr>
      </w:pPr>
      <w:r>
        <w:rPr>
          <w:rFonts w:hint="eastAsia" w:asciiTheme="minorEastAsia" w:hAnsiTheme="minorEastAsia"/>
          <w:sz w:val="28"/>
        </w:rPr>
        <w:t>4、响应文件出现多个响应方案或响应报价的；</w:t>
      </w:r>
    </w:p>
    <w:p w14:paraId="07F9F9CC">
      <w:pPr>
        <w:ind w:firstLine="560" w:firstLineChars="200"/>
        <w:jc w:val="left"/>
        <w:rPr>
          <w:rFonts w:hint="eastAsia" w:asciiTheme="minorEastAsia" w:hAnsiTheme="minorEastAsia"/>
          <w:sz w:val="28"/>
        </w:rPr>
      </w:pPr>
      <w:r>
        <w:rPr>
          <w:rFonts w:hint="eastAsia" w:asciiTheme="minorEastAsia" w:hAnsiTheme="minorEastAsia"/>
          <w:sz w:val="28"/>
        </w:rPr>
        <w:t>5、供应商的响应文件内容与采购项目要求有严重背离；</w:t>
      </w:r>
    </w:p>
    <w:p w14:paraId="644FD122">
      <w:pPr>
        <w:ind w:firstLine="560" w:firstLineChars="200"/>
        <w:jc w:val="left"/>
        <w:rPr>
          <w:rFonts w:hint="eastAsia" w:asciiTheme="minorEastAsia" w:hAnsiTheme="minorEastAsia"/>
          <w:sz w:val="28"/>
        </w:rPr>
      </w:pPr>
      <w:r>
        <w:rPr>
          <w:rFonts w:hint="eastAsia" w:asciiTheme="minorEastAsia" w:hAnsiTheme="minorEastAsia"/>
          <w:sz w:val="28"/>
        </w:rPr>
        <w:t>6、出现影响采购公正的违法、违规行为的；</w:t>
      </w:r>
    </w:p>
    <w:p w14:paraId="474564FB">
      <w:pPr>
        <w:ind w:firstLine="560" w:firstLineChars="200"/>
        <w:jc w:val="left"/>
        <w:rPr>
          <w:rFonts w:hint="eastAsia" w:asciiTheme="minorEastAsia" w:hAnsiTheme="minorEastAsia"/>
          <w:sz w:val="28"/>
        </w:rPr>
      </w:pPr>
      <w:r>
        <w:rPr>
          <w:rFonts w:hint="eastAsia" w:asciiTheme="minorEastAsia" w:hAnsiTheme="minorEastAsia"/>
          <w:sz w:val="28"/>
        </w:rPr>
        <w:t>7、响应报价超出采购最高限价的；</w:t>
      </w:r>
    </w:p>
    <w:p w14:paraId="2363D9AF">
      <w:pPr>
        <w:ind w:firstLine="560" w:firstLineChars="200"/>
        <w:jc w:val="left"/>
        <w:rPr>
          <w:rFonts w:hint="eastAsia" w:asciiTheme="minorEastAsia" w:hAnsiTheme="minorEastAsia"/>
          <w:sz w:val="28"/>
        </w:rPr>
      </w:pPr>
      <w:r>
        <w:rPr>
          <w:rFonts w:hint="eastAsia" w:asciiTheme="minorEastAsia" w:hAnsiTheme="minorEastAsia"/>
          <w:sz w:val="28"/>
        </w:rPr>
        <w:t>8、出现不符合必须强制执行的国家标准的；</w:t>
      </w:r>
    </w:p>
    <w:p w14:paraId="70EF3553">
      <w:pPr>
        <w:ind w:firstLine="560" w:firstLineChars="200"/>
        <w:jc w:val="left"/>
        <w:rPr>
          <w:rFonts w:hint="eastAsia" w:asciiTheme="minorEastAsia" w:hAnsiTheme="minorEastAsia"/>
          <w:sz w:val="28"/>
        </w:rPr>
      </w:pPr>
      <w:r>
        <w:rPr>
          <w:rFonts w:hint="eastAsia" w:asciiTheme="minorEastAsia" w:hAnsiTheme="minorEastAsia"/>
          <w:sz w:val="28"/>
        </w:rPr>
        <w:t>9、响应文件含有违反国家法律、法规的内容，或附有采购人不能接受条件的；</w:t>
      </w:r>
    </w:p>
    <w:p w14:paraId="727F62DF">
      <w:pPr>
        <w:ind w:firstLine="560" w:firstLineChars="200"/>
        <w:jc w:val="left"/>
        <w:rPr>
          <w:rFonts w:hint="eastAsia" w:asciiTheme="minorEastAsia" w:hAnsiTheme="minorEastAsia"/>
          <w:sz w:val="28"/>
        </w:rPr>
      </w:pPr>
      <w:r>
        <w:rPr>
          <w:rFonts w:hint="eastAsia" w:asciiTheme="minorEastAsia" w:hAnsiTheme="minorEastAsia"/>
          <w:sz w:val="28"/>
        </w:rPr>
        <w:t>10、资质文件内容复印不清楚，评审小组无法确认其内容。</w:t>
      </w:r>
    </w:p>
    <w:p w14:paraId="7102A4D0">
      <w:pPr>
        <w:ind w:firstLine="560" w:firstLineChars="200"/>
        <w:jc w:val="left"/>
        <w:rPr>
          <w:rFonts w:hint="eastAsia" w:asciiTheme="minorEastAsia" w:hAnsiTheme="minorEastAsia"/>
          <w:sz w:val="28"/>
        </w:rPr>
      </w:pPr>
      <w:r>
        <w:rPr>
          <w:rFonts w:hint="eastAsia" w:asciiTheme="minorEastAsia" w:hAnsiTheme="minorEastAsia"/>
          <w:sz w:val="28"/>
        </w:rPr>
        <w:t>十、其他</w:t>
      </w:r>
    </w:p>
    <w:p w14:paraId="11B7C56B">
      <w:pPr>
        <w:ind w:firstLine="560" w:firstLineChars="200"/>
        <w:jc w:val="left"/>
        <w:rPr>
          <w:rFonts w:hint="eastAsia" w:asciiTheme="minorEastAsia" w:hAnsiTheme="minorEastAsia"/>
          <w:sz w:val="28"/>
        </w:rPr>
      </w:pPr>
      <w:r>
        <w:rPr>
          <w:rFonts w:hint="eastAsia" w:asciiTheme="minorEastAsia" w:hAnsiTheme="minorEastAsia"/>
          <w:sz w:val="28"/>
        </w:rPr>
        <w:t>1、供应商必须对以上条款和服务承诺明确列出，承诺内容必须达到要求。</w:t>
      </w:r>
    </w:p>
    <w:p w14:paraId="0B3CEF52">
      <w:pPr>
        <w:ind w:firstLine="560" w:firstLineChars="200"/>
        <w:jc w:val="left"/>
        <w:rPr>
          <w:rFonts w:hint="eastAsia" w:asciiTheme="minorEastAsia" w:hAnsiTheme="minorEastAsia"/>
          <w:sz w:val="28"/>
        </w:rPr>
      </w:pPr>
      <w:r>
        <w:rPr>
          <w:rFonts w:hint="eastAsia" w:asciiTheme="minorEastAsia" w:hAnsiTheme="minorEastAsia"/>
          <w:sz w:val="28"/>
        </w:rPr>
        <w:t>2、其他未尽事宜由供需双方在采购合同中详细约定。</w:t>
      </w:r>
    </w:p>
    <w:p w14:paraId="6AFC1FEA">
      <w:pPr>
        <w:ind w:firstLine="560" w:firstLineChars="200"/>
        <w:jc w:val="left"/>
        <w:rPr>
          <w:rFonts w:hint="eastAsia" w:asciiTheme="minorEastAsia" w:hAnsiTheme="minorEastAsia"/>
          <w:sz w:val="28"/>
        </w:rPr>
      </w:pPr>
      <w:r>
        <w:rPr>
          <w:rFonts w:hint="eastAsia" w:asciiTheme="minorEastAsia" w:hAnsiTheme="minorEastAsia"/>
          <w:sz w:val="28"/>
        </w:rPr>
        <w:t>十一、供应商提交响应文件</w:t>
      </w:r>
    </w:p>
    <w:p w14:paraId="6E4D648C">
      <w:pPr>
        <w:ind w:firstLine="560" w:firstLineChars="200"/>
        <w:jc w:val="left"/>
        <w:rPr>
          <w:rFonts w:hint="eastAsia" w:asciiTheme="minorEastAsia" w:hAnsiTheme="minorEastAsia"/>
          <w:sz w:val="28"/>
        </w:rPr>
      </w:pPr>
      <w:r>
        <w:rPr>
          <w:rFonts w:hint="eastAsia" w:asciiTheme="minorEastAsia" w:hAnsiTheme="minorEastAsia"/>
          <w:sz w:val="28"/>
        </w:rPr>
        <w:t>1、供应商线上报名、报价时需上传盖章后的电子文档一份。供应商需在开标截止前提供响应文件纸质版文档贰份(一正一副，胶装)。</w:t>
      </w:r>
    </w:p>
    <w:p w14:paraId="78FEC2CA">
      <w:pPr>
        <w:ind w:firstLine="560" w:firstLineChars="200"/>
        <w:jc w:val="left"/>
        <w:rPr>
          <w:rFonts w:hint="eastAsia" w:asciiTheme="minorEastAsia" w:hAnsiTheme="minorEastAsia"/>
          <w:sz w:val="28"/>
        </w:rPr>
      </w:pPr>
      <w:r>
        <w:rPr>
          <w:rFonts w:hint="eastAsia" w:asciiTheme="minorEastAsia" w:hAnsiTheme="minorEastAsia"/>
          <w:sz w:val="28"/>
        </w:rPr>
        <w:t>2、采购人将以平台的线下资料作为评判依据，供应商在平台填写的报价与电子文档的报价不一致的，以纸质版响应文件为准。</w:t>
      </w:r>
    </w:p>
    <w:p w14:paraId="7C2D454A">
      <w:pPr>
        <w:ind w:firstLine="560" w:firstLineChars="200"/>
        <w:jc w:val="left"/>
        <w:rPr>
          <w:rFonts w:asciiTheme="minorEastAsia" w:hAnsiTheme="minorEastAsia"/>
          <w:sz w:val="28"/>
        </w:rPr>
      </w:pPr>
      <w:r>
        <w:rPr>
          <w:rFonts w:hint="eastAsia" w:asciiTheme="minorEastAsia" w:hAnsiTheme="minorEastAsia"/>
          <w:sz w:val="28"/>
        </w:rPr>
        <w:t>3、供应商制作的响应文件电子文档，须按照要求制作，规定签字、盖章的地方必须按其规定签字、盖章，未按要求制作响应文件的进行废标处理。</w:t>
      </w:r>
    </w:p>
    <w:p w14:paraId="00269BEB">
      <w:pPr>
        <w:widowControl/>
        <w:jc w:val="left"/>
        <w:rPr>
          <w:rFonts w:asciiTheme="minorEastAsia" w:hAnsiTheme="minorEastAsia"/>
          <w:sz w:val="28"/>
        </w:rPr>
      </w:pPr>
      <w:r>
        <w:rPr>
          <w:rFonts w:asciiTheme="minorEastAsia" w:hAnsiTheme="minorEastAsia"/>
          <w:sz w:val="28"/>
        </w:rPr>
        <w:br w:type="page"/>
      </w:r>
    </w:p>
    <w:p w14:paraId="1620F1E7">
      <w:pPr>
        <w:jc w:val="center"/>
        <w:rPr>
          <w:rFonts w:hint="eastAsia" w:asciiTheme="minorEastAsia" w:hAnsiTheme="minorEastAsia"/>
          <w:sz w:val="40"/>
        </w:rPr>
      </w:pPr>
      <w:r>
        <w:rPr>
          <w:rFonts w:asciiTheme="minorEastAsia" w:hAnsiTheme="minorEastAsia"/>
          <w:sz w:val="40"/>
        </w:rPr>
        <w:t>初步审查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60"/>
        <w:gridCol w:w="5023"/>
      </w:tblGrid>
      <w:tr w14:paraId="3F8E2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7DC0D78">
            <w:pPr>
              <w:widowControl/>
              <w:snapToGrid w:val="0"/>
              <w:jc w:val="center"/>
              <w:rPr>
                <w:rFonts w:asciiTheme="minorEastAsia" w:hAnsiTheme="minorEastAsia"/>
                <w:sz w:val="24"/>
              </w:rPr>
            </w:pPr>
            <w:r>
              <w:rPr>
                <w:rFonts w:asciiTheme="minorEastAsia" w:hAnsiTheme="minorEastAsia"/>
                <w:sz w:val="24"/>
              </w:rPr>
              <w:t>序号</w:t>
            </w:r>
          </w:p>
        </w:tc>
        <w:tc>
          <w:tcPr>
            <w:tcW w:w="3260" w:type="dxa"/>
            <w:vAlign w:val="center"/>
          </w:tcPr>
          <w:p w14:paraId="7D95F88A">
            <w:pPr>
              <w:widowControl/>
              <w:snapToGrid w:val="0"/>
              <w:jc w:val="center"/>
              <w:rPr>
                <w:rFonts w:asciiTheme="minorEastAsia" w:hAnsiTheme="minorEastAsia"/>
                <w:sz w:val="24"/>
              </w:rPr>
            </w:pPr>
            <w:r>
              <w:rPr>
                <w:rFonts w:asciiTheme="minorEastAsia" w:hAnsiTheme="minorEastAsia"/>
                <w:sz w:val="24"/>
              </w:rPr>
              <w:t>评审内容</w:t>
            </w:r>
          </w:p>
        </w:tc>
        <w:tc>
          <w:tcPr>
            <w:tcW w:w="5023" w:type="dxa"/>
            <w:vAlign w:val="center"/>
          </w:tcPr>
          <w:p w14:paraId="4891C513">
            <w:pPr>
              <w:widowControl/>
              <w:snapToGrid w:val="0"/>
              <w:jc w:val="center"/>
              <w:rPr>
                <w:rFonts w:asciiTheme="minorEastAsia" w:hAnsiTheme="minorEastAsia"/>
                <w:sz w:val="24"/>
              </w:rPr>
            </w:pPr>
            <w:r>
              <w:rPr>
                <w:rFonts w:asciiTheme="minorEastAsia" w:hAnsiTheme="minorEastAsia"/>
                <w:sz w:val="24"/>
              </w:rPr>
              <w:t>评审标准</w:t>
            </w:r>
          </w:p>
        </w:tc>
      </w:tr>
      <w:tr w14:paraId="2E73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D103B93">
            <w:pPr>
              <w:widowControl/>
              <w:snapToGrid w:val="0"/>
              <w:jc w:val="center"/>
              <w:rPr>
                <w:rFonts w:asciiTheme="minorEastAsia" w:hAnsiTheme="minorEastAsia"/>
                <w:sz w:val="24"/>
              </w:rPr>
            </w:pPr>
            <w:r>
              <w:rPr>
                <w:rFonts w:hint="eastAsia" w:asciiTheme="minorEastAsia" w:hAnsiTheme="minorEastAsia"/>
                <w:sz w:val="24"/>
              </w:rPr>
              <w:t>1</w:t>
            </w:r>
          </w:p>
        </w:tc>
        <w:tc>
          <w:tcPr>
            <w:tcW w:w="3260" w:type="dxa"/>
            <w:vAlign w:val="center"/>
          </w:tcPr>
          <w:p w14:paraId="1D9F4E34">
            <w:pPr>
              <w:widowControl/>
              <w:snapToGrid w:val="0"/>
              <w:jc w:val="left"/>
              <w:rPr>
                <w:rFonts w:asciiTheme="minorEastAsia" w:hAnsiTheme="minorEastAsia"/>
                <w:sz w:val="24"/>
              </w:rPr>
            </w:pPr>
            <w:r>
              <w:rPr>
                <w:rFonts w:hint="eastAsia" w:asciiTheme="minorEastAsia" w:hAnsiTheme="minorEastAsia"/>
                <w:sz w:val="24"/>
              </w:rPr>
              <w:t>营业执照</w:t>
            </w:r>
          </w:p>
        </w:tc>
        <w:tc>
          <w:tcPr>
            <w:tcW w:w="5023" w:type="dxa"/>
            <w:vAlign w:val="center"/>
          </w:tcPr>
          <w:p w14:paraId="5B180432">
            <w:pPr>
              <w:widowControl/>
              <w:snapToGrid w:val="0"/>
              <w:jc w:val="left"/>
              <w:rPr>
                <w:rFonts w:asciiTheme="minorEastAsia" w:hAnsiTheme="minorEastAsia"/>
                <w:sz w:val="24"/>
              </w:rPr>
            </w:pPr>
            <w:r>
              <w:rPr>
                <w:rFonts w:hint="eastAsia" w:asciiTheme="minorEastAsia" w:hAnsiTheme="minorEastAsia"/>
                <w:sz w:val="24"/>
              </w:rPr>
              <w:t>具有独立承担民事责任的能力(有效的营业执照)；</w:t>
            </w:r>
          </w:p>
        </w:tc>
      </w:tr>
      <w:tr w14:paraId="73D0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931CC87">
            <w:pPr>
              <w:widowControl/>
              <w:snapToGrid w:val="0"/>
              <w:jc w:val="center"/>
              <w:rPr>
                <w:rFonts w:asciiTheme="minorEastAsia" w:hAnsiTheme="minorEastAsia"/>
                <w:sz w:val="24"/>
              </w:rPr>
            </w:pPr>
            <w:r>
              <w:rPr>
                <w:rFonts w:hint="eastAsia" w:asciiTheme="minorEastAsia" w:hAnsiTheme="minorEastAsia"/>
                <w:sz w:val="24"/>
              </w:rPr>
              <w:t>2</w:t>
            </w:r>
          </w:p>
        </w:tc>
        <w:tc>
          <w:tcPr>
            <w:tcW w:w="3260" w:type="dxa"/>
            <w:vAlign w:val="center"/>
          </w:tcPr>
          <w:p w14:paraId="1F35F8DE">
            <w:pPr>
              <w:widowControl/>
              <w:snapToGrid w:val="0"/>
              <w:jc w:val="left"/>
              <w:rPr>
                <w:rFonts w:asciiTheme="minorEastAsia" w:hAnsiTheme="minorEastAsia"/>
                <w:sz w:val="24"/>
              </w:rPr>
            </w:pPr>
            <w:r>
              <w:rPr>
                <w:rFonts w:hint="eastAsia" w:asciiTheme="minorEastAsia" w:hAnsiTheme="minorEastAsia"/>
                <w:sz w:val="24"/>
              </w:rPr>
              <w:t>具有良好的商业信誉和健全的财务会计制度</w:t>
            </w:r>
          </w:p>
        </w:tc>
        <w:tc>
          <w:tcPr>
            <w:tcW w:w="5023" w:type="dxa"/>
            <w:vAlign w:val="center"/>
          </w:tcPr>
          <w:p w14:paraId="647DB89E">
            <w:pPr>
              <w:widowControl/>
              <w:snapToGrid w:val="0"/>
              <w:jc w:val="left"/>
              <w:rPr>
                <w:rFonts w:asciiTheme="minorEastAsia" w:hAnsiTheme="minorEastAsia"/>
                <w:sz w:val="24"/>
              </w:rPr>
            </w:pPr>
            <w:r>
              <w:rPr>
                <w:rFonts w:hint="eastAsia" w:asciiTheme="minorEastAsia" w:hAnsiTheme="minorEastAsia"/>
                <w:sz w:val="24"/>
              </w:rPr>
              <w:t>提供前三年(2021年至2023年)任意一年经会计师事务所出具的审计报告或财务报表(成立不足一年的公司提供成立以来本公司的财务报表)；</w:t>
            </w:r>
          </w:p>
        </w:tc>
      </w:tr>
      <w:tr w14:paraId="26B7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7583B29">
            <w:pPr>
              <w:widowControl/>
              <w:snapToGrid w:val="0"/>
              <w:jc w:val="center"/>
              <w:rPr>
                <w:rFonts w:asciiTheme="minorEastAsia" w:hAnsiTheme="minorEastAsia"/>
                <w:sz w:val="24"/>
              </w:rPr>
            </w:pPr>
            <w:r>
              <w:rPr>
                <w:rFonts w:hint="eastAsia" w:asciiTheme="minorEastAsia" w:hAnsiTheme="minorEastAsia"/>
                <w:sz w:val="24"/>
              </w:rPr>
              <w:t>3</w:t>
            </w:r>
          </w:p>
        </w:tc>
        <w:tc>
          <w:tcPr>
            <w:tcW w:w="3260" w:type="dxa"/>
            <w:vAlign w:val="center"/>
          </w:tcPr>
          <w:p w14:paraId="2F25E796">
            <w:pPr>
              <w:widowControl/>
              <w:snapToGrid w:val="0"/>
              <w:jc w:val="left"/>
              <w:rPr>
                <w:rFonts w:asciiTheme="minorEastAsia" w:hAnsiTheme="minorEastAsia"/>
                <w:sz w:val="24"/>
              </w:rPr>
            </w:pPr>
            <w:r>
              <w:rPr>
                <w:rFonts w:hint="eastAsia" w:asciiTheme="minorEastAsia" w:hAnsiTheme="minorEastAsia"/>
                <w:sz w:val="24"/>
              </w:rPr>
              <w:t>具有依法缴纳税收和社会保障资金的良好记录</w:t>
            </w:r>
          </w:p>
        </w:tc>
        <w:tc>
          <w:tcPr>
            <w:tcW w:w="5023" w:type="dxa"/>
            <w:vAlign w:val="center"/>
          </w:tcPr>
          <w:p w14:paraId="10BA3DAB">
            <w:pPr>
              <w:widowControl/>
              <w:snapToGrid w:val="0"/>
              <w:jc w:val="left"/>
              <w:rPr>
                <w:rFonts w:hint="eastAsia" w:asciiTheme="minorEastAsia" w:hAnsiTheme="minorEastAsia"/>
                <w:sz w:val="24"/>
              </w:rPr>
            </w:pPr>
            <w:r>
              <w:rPr>
                <w:rFonts w:hint="eastAsia" w:asciiTheme="minorEastAsia" w:hAnsiTheme="minorEastAsia"/>
                <w:sz w:val="24"/>
              </w:rPr>
              <w:t>1、供应商提供购买2024年任意1个月及以上社保(新成立公司提供成立以来的社保缴纳凭证)；</w:t>
            </w:r>
          </w:p>
          <w:p w14:paraId="0E39BAF8">
            <w:pPr>
              <w:widowControl/>
              <w:snapToGrid w:val="0"/>
              <w:jc w:val="left"/>
              <w:rPr>
                <w:rFonts w:asciiTheme="minorEastAsia" w:hAnsiTheme="minorEastAsia"/>
                <w:sz w:val="24"/>
              </w:rPr>
            </w:pPr>
            <w:r>
              <w:rPr>
                <w:rFonts w:hint="eastAsia" w:asciiTheme="minorEastAsia" w:hAnsiTheme="minorEastAsia"/>
                <w:sz w:val="24"/>
              </w:rPr>
              <w:t>2、供应商提供2024年任意1个月及以上的依法纳税证明，纳税证明凭证或零申报凭证；</w:t>
            </w:r>
          </w:p>
        </w:tc>
      </w:tr>
      <w:tr w14:paraId="2CAF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63FBFE7">
            <w:pPr>
              <w:widowControl/>
              <w:snapToGrid w:val="0"/>
              <w:jc w:val="center"/>
              <w:rPr>
                <w:rFonts w:asciiTheme="minorEastAsia" w:hAnsiTheme="minorEastAsia"/>
                <w:sz w:val="24"/>
              </w:rPr>
            </w:pPr>
            <w:r>
              <w:rPr>
                <w:rFonts w:hint="eastAsia" w:asciiTheme="minorEastAsia" w:hAnsiTheme="minorEastAsia"/>
                <w:sz w:val="24"/>
              </w:rPr>
              <w:t>4</w:t>
            </w:r>
          </w:p>
        </w:tc>
        <w:tc>
          <w:tcPr>
            <w:tcW w:w="3260" w:type="dxa"/>
            <w:vAlign w:val="center"/>
          </w:tcPr>
          <w:p w14:paraId="354A0026">
            <w:pPr>
              <w:widowControl/>
              <w:snapToGrid w:val="0"/>
              <w:jc w:val="left"/>
              <w:rPr>
                <w:rFonts w:asciiTheme="minorEastAsia" w:hAnsiTheme="minorEastAsia"/>
                <w:sz w:val="24"/>
              </w:rPr>
            </w:pPr>
            <w:r>
              <w:rPr>
                <w:rFonts w:hint="eastAsia" w:asciiTheme="minorEastAsia" w:hAnsiTheme="minorEastAsia"/>
                <w:sz w:val="24"/>
              </w:rPr>
              <w:t>网站截图</w:t>
            </w:r>
          </w:p>
        </w:tc>
        <w:tc>
          <w:tcPr>
            <w:tcW w:w="5023" w:type="dxa"/>
            <w:vAlign w:val="center"/>
          </w:tcPr>
          <w:p w14:paraId="37E06AAD">
            <w:pPr>
              <w:widowControl/>
              <w:snapToGrid w:val="0"/>
              <w:jc w:val="left"/>
              <w:rPr>
                <w:rFonts w:asciiTheme="minorEastAsia" w:hAnsiTheme="minorEastAsia"/>
                <w:sz w:val="24"/>
              </w:rPr>
            </w:pPr>
            <w:r>
              <w:rPr>
                <w:rFonts w:hint="eastAsia" w:asciiTheme="minorEastAsia" w:hAnsiTheme="minorEastAsia"/>
                <w:sz w:val="24"/>
              </w:rPr>
              <w:t>提供“国家企业信用信息公示系统”、“信用中国”等网站查询截图并加盖供应商单位公章，查询时间须在供应商期限内；</w:t>
            </w:r>
          </w:p>
        </w:tc>
      </w:tr>
      <w:tr w14:paraId="4FED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ED81FC5">
            <w:pPr>
              <w:widowControl/>
              <w:snapToGrid w:val="0"/>
              <w:jc w:val="center"/>
              <w:rPr>
                <w:rFonts w:asciiTheme="minorEastAsia" w:hAnsiTheme="minorEastAsia"/>
                <w:sz w:val="24"/>
              </w:rPr>
            </w:pPr>
            <w:r>
              <w:rPr>
                <w:rFonts w:hint="eastAsia" w:asciiTheme="minorEastAsia" w:hAnsiTheme="minorEastAsia"/>
                <w:sz w:val="24"/>
              </w:rPr>
              <w:t>5</w:t>
            </w:r>
          </w:p>
        </w:tc>
        <w:tc>
          <w:tcPr>
            <w:tcW w:w="3260" w:type="dxa"/>
            <w:vAlign w:val="center"/>
          </w:tcPr>
          <w:p w14:paraId="04CC938D">
            <w:pPr>
              <w:widowControl/>
              <w:snapToGrid w:val="0"/>
              <w:jc w:val="left"/>
              <w:rPr>
                <w:rFonts w:asciiTheme="minorEastAsia" w:hAnsiTheme="minorEastAsia"/>
                <w:sz w:val="24"/>
              </w:rPr>
            </w:pPr>
            <w:r>
              <w:rPr>
                <w:rFonts w:hint="eastAsia" w:asciiTheme="minorEastAsia" w:hAnsiTheme="minorEastAsia"/>
                <w:sz w:val="24"/>
              </w:rPr>
              <w:t>响应申请文件上传</w:t>
            </w:r>
          </w:p>
        </w:tc>
        <w:tc>
          <w:tcPr>
            <w:tcW w:w="5023" w:type="dxa"/>
            <w:vAlign w:val="center"/>
          </w:tcPr>
          <w:p w14:paraId="374F4C4F">
            <w:pPr>
              <w:widowControl/>
              <w:snapToGrid w:val="0"/>
              <w:jc w:val="left"/>
              <w:rPr>
                <w:rFonts w:asciiTheme="minorEastAsia" w:hAnsiTheme="minorEastAsia"/>
                <w:sz w:val="24"/>
              </w:rPr>
            </w:pPr>
            <w:r>
              <w:rPr>
                <w:rFonts w:hint="eastAsia" w:asciiTheme="minorEastAsia" w:hAnsiTheme="minorEastAsia"/>
                <w:sz w:val="24"/>
              </w:rPr>
              <w:t>是否符合要求的时间前上传</w:t>
            </w:r>
          </w:p>
        </w:tc>
      </w:tr>
      <w:tr w14:paraId="740A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3538A33">
            <w:pPr>
              <w:widowControl/>
              <w:snapToGrid w:val="0"/>
              <w:jc w:val="center"/>
              <w:rPr>
                <w:rFonts w:asciiTheme="minorEastAsia" w:hAnsiTheme="minorEastAsia"/>
                <w:sz w:val="24"/>
              </w:rPr>
            </w:pPr>
            <w:r>
              <w:rPr>
                <w:rFonts w:hint="eastAsia" w:asciiTheme="minorEastAsia" w:hAnsiTheme="minorEastAsia"/>
                <w:sz w:val="24"/>
              </w:rPr>
              <w:t>6</w:t>
            </w:r>
          </w:p>
        </w:tc>
        <w:tc>
          <w:tcPr>
            <w:tcW w:w="3260" w:type="dxa"/>
            <w:vAlign w:val="center"/>
          </w:tcPr>
          <w:p w14:paraId="04896435">
            <w:pPr>
              <w:widowControl/>
              <w:snapToGrid w:val="0"/>
              <w:jc w:val="left"/>
              <w:rPr>
                <w:rFonts w:asciiTheme="minorEastAsia" w:hAnsiTheme="minorEastAsia"/>
                <w:sz w:val="24"/>
              </w:rPr>
            </w:pPr>
            <w:r>
              <w:rPr>
                <w:rFonts w:hint="eastAsia" w:asciiTheme="minorEastAsia" w:hAnsiTheme="minorEastAsia"/>
                <w:sz w:val="24"/>
              </w:rPr>
              <w:t>响应申请文件签字和加盖供应商公司鲜章</w:t>
            </w:r>
          </w:p>
        </w:tc>
        <w:tc>
          <w:tcPr>
            <w:tcW w:w="5023" w:type="dxa"/>
            <w:vAlign w:val="center"/>
          </w:tcPr>
          <w:p w14:paraId="665FC9E0">
            <w:pPr>
              <w:widowControl/>
              <w:snapToGrid w:val="0"/>
              <w:jc w:val="left"/>
              <w:rPr>
                <w:rFonts w:asciiTheme="minorEastAsia" w:hAnsiTheme="minorEastAsia"/>
                <w:sz w:val="24"/>
              </w:rPr>
            </w:pPr>
            <w:r>
              <w:rPr>
                <w:rFonts w:hint="eastAsia" w:asciiTheme="minorEastAsia" w:hAnsiTheme="minorEastAsia"/>
                <w:sz w:val="24"/>
              </w:rPr>
              <w:t>是否按响应文件要求签字和加盖供应商公司鲜章</w:t>
            </w:r>
          </w:p>
        </w:tc>
      </w:tr>
      <w:tr w14:paraId="4EE9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0410654">
            <w:pPr>
              <w:widowControl/>
              <w:snapToGrid w:val="0"/>
              <w:jc w:val="center"/>
              <w:rPr>
                <w:rFonts w:hint="eastAsia" w:asciiTheme="minorEastAsia" w:hAnsiTheme="minorEastAsia"/>
                <w:sz w:val="24"/>
              </w:rPr>
            </w:pPr>
            <w:r>
              <w:rPr>
                <w:rFonts w:hint="eastAsia" w:asciiTheme="minorEastAsia" w:hAnsiTheme="minorEastAsia"/>
                <w:sz w:val="24"/>
              </w:rPr>
              <w:t>7</w:t>
            </w:r>
          </w:p>
        </w:tc>
        <w:tc>
          <w:tcPr>
            <w:tcW w:w="3260" w:type="dxa"/>
            <w:vAlign w:val="center"/>
          </w:tcPr>
          <w:p w14:paraId="167450AB">
            <w:pPr>
              <w:widowControl/>
              <w:snapToGrid w:val="0"/>
              <w:jc w:val="left"/>
              <w:rPr>
                <w:rFonts w:asciiTheme="minorEastAsia" w:hAnsiTheme="minorEastAsia"/>
                <w:sz w:val="24"/>
              </w:rPr>
            </w:pPr>
            <w:r>
              <w:rPr>
                <w:rFonts w:hint="eastAsia" w:asciiTheme="minorEastAsia" w:hAnsiTheme="minorEastAsia"/>
                <w:sz w:val="24"/>
              </w:rPr>
              <w:t>响应申请书内容</w:t>
            </w:r>
          </w:p>
        </w:tc>
        <w:tc>
          <w:tcPr>
            <w:tcW w:w="5023" w:type="dxa"/>
            <w:vAlign w:val="center"/>
          </w:tcPr>
          <w:p w14:paraId="2E6757E8">
            <w:pPr>
              <w:widowControl/>
              <w:snapToGrid w:val="0"/>
              <w:jc w:val="left"/>
              <w:rPr>
                <w:rFonts w:asciiTheme="minorEastAsia" w:hAnsiTheme="minorEastAsia"/>
                <w:sz w:val="24"/>
              </w:rPr>
            </w:pPr>
            <w:r>
              <w:rPr>
                <w:rFonts w:hint="eastAsia" w:asciiTheme="minorEastAsia" w:hAnsiTheme="minorEastAsia"/>
                <w:sz w:val="24"/>
              </w:rPr>
              <w:t>比选申请书内容是否完整响应比选文件</w:t>
            </w:r>
          </w:p>
        </w:tc>
      </w:tr>
      <w:tr w14:paraId="1D38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3"/>
            <w:vAlign w:val="center"/>
          </w:tcPr>
          <w:p w14:paraId="530AD61C">
            <w:pPr>
              <w:widowControl/>
              <w:snapToGrid w:val="0"/>
              <w:rPr>
                <w:rFonts w:hint="eastAsia" w:asciiTheme="minorEastAsia" w:hAnsiTheme="minorEastAsia"/>
                <w:sz w:val="24"/>
              </w:rPr>
            </w:pPr>
            <w:r>
              <w:rPr>
                <w:rFonts w:hint="eastAsia" w:asciiTheme="minorEastAsia" w:hAnsiTheme="minorEastAsia"/>
                <w:sz w:val="24"/>
              </w:rPr>
              <w:t>说明:</w:t>
            </w:r>
          </w:p>
          <w:p w14:paraId="72FF5595">
            <w:pPr>
              <w:widowControl/>
              <w:snapToGrid w:val="0"/>
              <w:rPr>
                <w:rFonts w:hint="eastAsia" w:asciiTheme="minorEastAsia" w:hAnsiTheme="minorEastAsia"/>
                <w:sz w:val="24"/>
              </w:rPr>
            </w:pPr>
            <w:r>
              <w:rPr>
                <w:rFonts w:hint="eastAsia" w:asciiTheme="minorEastAsia" w:hAnsiTheme="minorEastAsia"/>
                <w:sz w:val="24"/>
              </w:rPr>
              <w:t>1.合格打“√”，不合格打“×”。</w:t>
            </w:r>
          </w:p>
          <w:p w14:paraId="5E25BDDC">
            <w:pPr>
              <w:widowControl/>
              <w:snapToGrid w:val="0"/>
              <w:rPr>
                <w:rFonts w:asciiTheme="minorEastAsia" w:hAnsiTheme="minorEastAsia"/>
                <w:sz w:val="24"/>
              </w:rPr>
            </w:pPr>
            <w:r>
              <w:rPr>
                <w:rFonts w:hint="eastAsia" w:asciiTheme="minorEastAsia" w:hAnsiTheme="minorEastAsia"/>
                <w:sz w:val="24"/>
              </w:rPr>
              <w:t>2.有一项内容不合格，综合评定为不合格，即初步审查不通过，不能进入下一阶段评审。</w:t>
            </w:r>
          </w:p>
        </w:tc>
      </w:tr>
    </w:tbl>
    <w:p w14:paraId="494DCD7E">
      <w:pPr>
        <w:widowControl/>
        <w:jc w:val="left"/>
        <w:rPr>
          <w:rFonts w:asciiTheme="minorEastAsia" w:hAnsiTheme="minorEastAsia"/>
          <w:sz w:val="28"/>
        </w:rPr>
      </w:pPr>
      <w:r>
        <w:rPr>
          <w:rFonts w:asciiTheme="minorEastAsia" w:hAnsiTheme="minorEastAsia"/>
          <w:sz w:val="28"/>
        </w:rPr>
        <w:br w:type="page"/>
      </w:r>
    </w:p>
    <w:p w14:paraId="4EF768AE">
      <w:pPr>
        <w:jc w:val="center"/>
        <w:rPr>
          <w:rFonts w:hint="eastAsia" w:asciiTheme="minorEastAsia" w:hAnsiTheme="minorEastAsia"/>
          <w:sz w:val="40"/>
        </w:rPr>
      </w:pPr>
      <w:r>
        <w:rPr>
          <w:rFonts w:hint="eastAsia" w:asciiTheme="minorEastAsia" w:hAnsiTheme="minorEastAsia"/>
          <w:sz w:val="40"/>
          <w:lang w:eastAsia="zh-CN"/>
        </w:rPr>
        <w:t>详细评审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843"/>
        <w:gridCol w:w="709"/>
        <w:gridCol w:w="4961"/>
        <w:gridCol w:w="1054"/>
      </w:tblGrid>
      <w:tr w14:paraId="4F2B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3B50FA5">
            <w:pPr>
              <w:widowControl/>
              <w:snapToGrid w:val="0"/>
              <w:jc w:val="center"/>
              <w:rPr>
                <w:rFonts w:asciiTheme="minorEastAsia" w:hAnsiTheme="minorEastAsia"/>
                <w:sz w:val="24"/>
              </w:rPr>
            </w:pPr>
            <w:r>
              <w:rPr>
                <w:rFonts w:asciiTheme="minorEastAsia" w:hAnsiTheme="minorEastAsia"/>
                <w:sz w:val="24"/>
              </w:rPr>
              <w:t>序号</w:t>
            </w:r>
          </w:p>
        </w:tc>
        <w:tc>
          <w:tcPr>
            <w:tcW w:w="1843" w:type="dxa"/>
            <w:vAlign w:val="center"/>
          </w:tcPr>
          <w:p w14:paraId="4B4A0A21">
            <w:pPr>
              <w:widowControl/>
              <w:snapToGrid w:val="0"/>
              <w:jc w:val="center"/>
              <w:rPr>
                <w:rFonts w:asciiTheme="minorEastAsia" w:hAnsiTheme="minorEastAsia"/>
                <w:sz w:val="24"/>
              </w:rPr>
            </w:pPr>
            <w:r>
              <w:rPr>
                <w:rFonts w:asciiTheme="minorEastAsia" w:hAnsiTheme="minorEastAsia"/>
                <w:sz w:val="24"/>
              </w:rPr>
              <w:t>评分因素及权重</w:t>
            </w:r>
          </w:p>
        </w:tc>
        <w:tc>
          <w:tcPr>
            <w:tcW w:w="709" w:type="dxa"/>
            <w:vAlign w:val="center"/>
          </w:tcPr>
          <w:p w14:paraId="62D76E16">
            <w:pPr>
              <w:widowControl/>
              <w:snapToGrid w:val="0"/>
              <w:jc w:val="center"/>
              <w:rPr>
                <w:rFonts w:asciiTheme="minorEastAsia" w:hAnsiTheme="minorEastAsia"/>
                <w:sz w:val="24"/>
              </w:rPr>
            </w:pPr>
            <w:r>
              <w:rPr>
                <w:rFonts w:asciiTheme="minorEastAsia" w:hAnsiTheme="minorEastAsia"/>
                <w:sz w:val="24"/>
              </w:rPr>
              <w:t>分值</w:t>
            </w:r>
          </w:p>
        </w:tc>
        <w:tc>
          <w:tcPr>
            <w:tcW w:w="4961" w:type="dxa"/>
            <w:vAlign w:val="center"/>
          </w:tcPr>
          <w:p w14:paraId="10ADE7B0">
            <w:pPr>
              <w:widowControl/>
              <w:snapToGrid w:val="0"/>
              <w:jc w:val="center"/>
              <w:rPr>
                <w:rFonts w:asciiTheme="minorEastAsia" w:hAnsiTheme="minorEastAsia"/>
                <w:sz w:val="24"/>
              </w:rPr>
            </w:pPr>
            <w:r>
              <w:rPr>
                <w:rFonts w:asciiTheme="minorEastAsia" w:hAnsiTheme="minorEastAsia"/>
                <w:sz w:val="24"/>
              </w:rPr>
              <w:t>评分标准</w:t>
            </w:r>
          </w:p>
        </w:tc>
        <w:tc>
          <w:tcPr>
            <w:tcW w:w="1054" w:type="dxa"/>
            <w:vAlign w:val="center"/>
          </w:tcPr>
          <w:p w14:paraId="0CBEB0E4">
            <w:pPr>
              <w:snapToGrid w:val="0"/>
              <w:jc w:val="center"/>
              <w:rPr>
                <w:rFonts w:hint="eastAsia" w:asciiTheme="minorEastAsia" w:hAnsiTheme="minorEastAsia" w:eastAsiaTheme="minorEastAsia"/>
                <w:sz w:val="24"/>
                <w:lang w:eastAsia="zh-CN"/>
              </w:rPr>
            </w:pPr>
            <w:r>
              <w:rPr>
                <w:rFonts w:hint="eastAsia" w:asciiTheme="minorEastAsia" w:hAnsiTheme="minorEastAsia"/>
                <w:sz w:val="24"/>
                <w:lang w:eastAsia="zh-CN"/>
              </w:rPr>
              <w:t>说明</w:t>
            </w:r>
          </w:p>
        </w:tc>
      </w:tr>
      <w:tr w14:paraId="4404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C1900F2">
            <w:pPr>
              <w:widowControl/>
              <w:snapToGrid w:val="0"/>
              <w:jc w:val="center"/>
              <w:rPr>
                <w:rFonts w:asciiTheme="minorEastAsia" w:hAnsiTheme="minorEastAsia"/>
                <w:sz w:val="24"/>
              </w:rPr>
            </w:pPr>
            <w:r>
              <w:rPr>
                <w:rFonts w:hint="eastAsia" w:asciiTheme="minorEastAsia" w:hAnsiTheme="minorEastAsia"/>
                <w:sz w:val="24"/>
              </w:rPr>
              <w:t>1</w:t>
            </w:r>
          </w:p>
        </w:tc>
        <w:tc>
          <w:tcPr>
            <w:tcW w:w="1843" w:type="dxa"/>
            <w:vAlign w:val="center"/>
          </w:tcPr>
          <w:p w14:paraId="1A6AFB33">
            <w:pPr>
              <w:widowControl/>
              <w:snapToGrid w:val="0"/>
              <w:ind w:firstLine="240" w:firstLineChars="100"/>
              <w:jc w:val="left"/>
              <w:rPr>
                <w:rFonts w:hint="eastAsia" w:asciiTheme="minorEastAsia" w:hAnsiTheme="minorEastAsia"/>
                <w:sz w:val="24"/>
              </w:rPr>
            </w:pPr>
            <w:r>
              <w:rPr>
                <w:rFonts w:hint="eastAsia" w:asciiTheme="minorEastAsia" w:hAnsiTheme="minorEastAsia"/>
                <w:sz w:val="24"/>
              </w:rPr>
              <w:t>投标报价</w:t>
            </w:r>
          </w:p>
        </w:tc>
        <w:tc>
          <w:tcPr>
            <w:tcW w:w="709" w:type="dxa"/>
            <w:vAlign w:val="center"/>
          </w:tcPr>
          <w:p w14:paraId="7B97FDF8">
            <w:pPr>
              <w:widowControl/>
              <w:snapToGrid w:val="0"/>
              <w:jc w:val="both"/>
              <w:rPr>
                <w:rFonts w:hint="default" w:asciiTheme="minorEastAsia" w:hAnsiTheme="minorEastAsia"/>
                <w:sz w:val="24"/>
                <w:lang w:val="en-US" w:eastAsia="zh-CN"/>
              </w:rPr>
            </w:pPr>
            <w:r>
              <w:rPr>
                <w:rFonts w:hint="eastAsia" w:asciiTheme="minorEastAsia" w:hAnsiTheme="minorEastAsia"/>
                <w:sz w:val="24"/>
                <w:lang w:val="en-US" w:eastAsia="zh-CN"/>
              </w:rPr>
              <w:t xml:space="preserve"> 30</w:t>
            </w:r>
          </w:p>
        </w:tc>
        <w:tc>
          <w:tcPr>
            <w:tcW w:w="4961" w:type="dxa"/>
            <w:vAlign w:val="center"/>
          </w:tcPr>
          <w:p w14:paraId="1C2E9325">
            <w:pPr>
              <w:widowControl/>
              <w:snapToGrid w:val="0"/>
              <w:jc w:val="left"/>
              <w:rPr>
                <w:rFonts w:hint="eastAsia" w:asciiTheme="minorEastAsia" w:hAnsiTheme="minorEastAsia"/>
                <w:sz w:val="24"/>
              </w:rPr>
            </w:pPr>
            <w:r>
              <w:rPr>
                <w:rFonts w:hint="eastAsia" w:asciiTheme="minorEastAsia" w:hAnsiTheme="minorEastAsia"/>
                <w:sz w:val="24"/>
              </w:rPr>
              <w:t>有效的投标报价中的最低价为评标基准价，按照下列公式计算每个投标人的投标价格得分。 投标报价得分＝（评标基准价/投标报价）×价格权重×100。 高于预算价为无效</w:t>
            </w:r>
          </w:p>
        </w:tc>
        <w:tc>
          <w:tcPr>
            <w:tcW w:w="1054" w:type="dxa"/>
            <w:vAlign w:val="center"/>
          </w:tcPr>
          <w:p w14:paraId="6CDEC86B">
            <w:pPr>
              <w:widowControl/>
              <w:snapToGrid w:val="0"/>
              <w:jc w:val="center"/>
              <w:rPr>
                <w:rFonts w:asciiTheme="minorEastAsia" w:hAnsiTheme="minorEastAsia"/>
                <w:sz w:val="24"/>
              </w:rPr>
            </w:pPr>
            <w:r>
              <w:rPr>
                <w:rFonts w:hint="eastAsia" w:asciiTheme="minorEastAsia" w:hAnsiTheme="minorEastAsia"/>
                <w:sz w:val="24"/>
              </w:rPr>
              <w:t>高于预算价为无效报价</w:t>
            </w:r>
          </w:p>
        </w:tc>
      </w:tr>
      <w:tr w14:paraId="4D2C2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95BEF69">
            <w:pPr>
              <w:widowControl/>
              <w:snapToGrid w:val="0"/>
              <w:jc w:val="center"/>
              <w:rPr>
                <w:rFonts w:hint="eastAsia" w:asciiTheme="minorEastAsia" w:hAnsiTheme="minorEastAsia" w:eastAsiaTheme="minorEastAsia"/>
                <w:sz w:val="24"/>
                <w:lang w:val="en-US" w:eastAsia="zh-CN"/>
              </w:rPr>
            </w:pPr>
            <w:r>
              <w:rPr>
                <w:rFonts w:hint="eastAsia" w:asciiTheme="minorEastAsia" w:hAnsiTheme="minorEastAsia"/>
                <w:sz w:val="24"/>
                <w:lang w:val="en-US" w:eastAsia="zh-CN"/>
              </w:rPr>
              <w:t>2</w:t>
            </w:r>
          </w:p>
        </w:tc>
        <w:tc>
          <w:tcPr>
            <w:tcW w:w="1843" w:type="dxa"/>
            <w:vAlign w:val="center"/>
          </w:tcPr>
          <w:p w14:paraId="03EA292C">
            <w:pPr>
              <w:widowControl/>
              <w:snapToGrid w:val="0"/>
              <w:jc w:val="center"/>
              <w:rPr>
                <w:rFonts w:hint="eastAsia" w:asciiTheme="minorEastAsia" w:hAnsiTheme="minorEastAsia" w:eastAsiaTheme="minorEastAsia"/>
                <w:sz w:val="24"/>
                <w:lang w:eastAsia="zh-CN"/>
              </w:rPr>
            </w:pPr>
            <w:r>
              <w:rPr>
                <w:rFonts w:hint="eastAsia" w:asciiTheme="minorEastAsia" w:hAnsiTheme="minorEastAsia"/>
                <w:sz w:val="24"/>
                <w:lang w:eastAsia="zh-CN"/>
              </w:rPr>
              <w:t>服务部分</w:t>
            </w:r>
          </w:p>
        </w:tc>
        <w:tc>
          <w:tcPr>
            <w:tcW w:w="709" w:type="dxa"/>
            <w:vAlign w:val="center"/>
          </w:tcPr>
          <w:p w14:paraId="03796E88">
            <w:pPr>
              <w:widowControl/>
              <w:snapToGrid w:val="0"/>
              <w:jc w:val="center"/>
              <w:rPr>
                <w:rFonts w:hint="default" w:asciiTheme="minorEastAsia" w:hAnsiTheme="minorEastAsia" w:eastAsiaTheme="minorEastAsia"/>
                <w:sz w:val="24"/>
                <w:lang w:val="en-US" w:eastAsia="zh-CN"/>
              </w:rPr>
            </w:pPr>
            <w:r>
              <w:rPr>
                <w:rFonts w:hint="eastAsia" w:asciiTheme="minorEastAsia" w:hAnsiTheme="minorEastAsia"/>
                <w:sz w:val="24"/>
                <w:lang w:val="en-US" w:eastAsia="zh-CN"/>
              </w:rPr>
              <w:t>50</w:t>
            </w:r>
          </w:p>
        </w:tc>
        <w:tc>
          <w:tcPr>
            <w:tcW w:w="4961" w:type="dxa"/>
            <w:vAlign w:val="center"/>
          </w:tcPr>
          <w:p w14:paraId="4BF1A828">
            <w:pPr>
              <w:widowControl/>
              <w:snapToGrid w:val="0"/>
              <w:jc w:val="both"/>
              <w:rPr>
                <w:rFonts w:hint="eastAsia" w:asciiTheme="minorEastAsia" w:hAnsiTheme="minorEastAsia"/>
                <w:sz w:val="24"/>
              </w:rPr>
            </w:pPr>
            <w:r>
              <w:rPr>
                <w:rFonts w:hint="eastAsia" w:asciiTheme="minorEastAsia" w:hAnsiTheme="minorEastAsia"/>
                <w:sz w:val="24"/>
              </w:rPr>
              <w:t>项目服务管理及项目实施方案。（50分）</w:t>
            </w:r>
          </w:p>
          <w:p w14:paraId="24EDB371">
            <w:pPr>
              <w:widowControl/>
              <w:snapToGrid w:val="0"/>
              <w:jc w:val="both"/>
              <w:rPr>
                <w:rFonts w:hint="eastAsia" w:asciiTheme="minorEastAsia" w:hAnsiTheme="minorEastAsia"/>
                <w:sz w:val="24"/>
              </w:rPr>
            </w:pPr>
            <w:r>
              <w:rPr>
                <w:rFonts w:hint="eastAsia" w:asciiTheme="minorEastAsia" w:hAnsiTheme="minorEastAsia"/>
                <w:sz w:val="24"/>
              </w:rPr>
              <w:t xml:space="preserve">应针对所投项目特点和执行要求制定具体的实施方案。方案包括但不限于：为所投项目制定的人员技术力量、仪器设备、环境状况、管理能力；完成时效等。 </w:t>
            </w:r>
          </w:p>
          <w:p w14:paraId="38B9AFD2">
            <w:pPr>
              <w:widowControl/>
              <w:snapToGrid w:val="0"/>
              <w:jc w:val="both"/>
              <w:rPr>
                <w:rFonts w:hint="eastAsia" w:asciiTheme="minorEastAsia" w:hAnsiTheme="minorEastAsia"/>
                <w:sz w:val="24"/>
              </w:rPr>
            </w:pPr>
            <w:r>
              <w:rPr>
                <w:rFonts w:hint="eastAsia" w:asciiTheme="minorEastAsia" w:hAnsiTheme="minorEastAsia"/>
                <w:sz w:val="24"/>
              </w:rPr>
              <w:t xml:space="preserve">①方案详尽、完整、资质证书齐全，得50-30分； </w:t>
            </w:r>
          </w:p>
          <w:p w14:paraId="5EE465ED">
            <w:pPr>
              <w:widowControl/>
              <w:snapToGrid w:val="0"/>
              <w:jc w:val="both"/>
              <w:rPr>
                <w:rFonts w:hint="eastAsia" w:asciiTheme="minorEastAsia" w:hAnsiTheme="minorEastAsia"/>
                <w:sz w:val="24"/>
              </w:rPr>
            </w:pPr>
            <w:r>
              <w:rPr>
                <w:rFonts w:hint="eastAsia" w:asciiTheme="minorEastAsia" w:hAnsiTheme="minorEastAsia"/>
                <w:sz w:val="24"/>
              </w:rPr>
              <w:t xml:space="preserve">②方案基本完整、内容详细、无明显不准确、不合理问题，得30-23分； </w:t>
            </w:r>
          </w:p>
          <w:p w14:paraId="6CE44E2D">
            <w:pPr>
              <w:widowControl/>
              <w:snapToGrid w:val="0"/>
              <w:jc w:val="both"/>
              <w:rPr>
                <w:rFonts w:hint="eastAsia" w:asciiTheme="minorEastAsia" w:hAnsiTheme="minorEastAsia"/>
                <w:sz w:val="24"/>
              </w:rPr>
            </w:pPr>
            <w:r>
              <w:rPr>
                <w:rFonts w:hint="eastAsia" w:asciiTheme="minorEastAsia" w:hAnsiTheme="minorEastAsia"/>
                <w:sz w:val="24"/>
              </w:rPr>
              <w:t>③方案基本完整，但内容简单、操作性差，得23-14分；</w:t>
            </w:r>
          </w:p>
          <w:p w14:paraId="41A986C3">
            <w:pPr>
              <w:widowControl/>
              <w:snapToGrid w:val="0"/>
              <w:jc w:val="both"/>
              <w:rPr>
                <w:rFonts w:hint="eastAsia" w:asciiTheme="minorEastAsia" w:hAnsiTheme="minorEastAsia"/>
                <w:sz w:val="24"/>
              </w:rPr>
            </w:pPr>
            <w:r>
              <w:rPr>
                <w:rFonts w:hint="eastAsia" w:asciiTheme="minorEastAsia" w:hAnsiTheme="minorEastAsia"/>
                <w:sz w:val="24"/>
              </w:rPr>
              <w:t xml:space="preserve">④所提方案不完整、有明显不准确、不合理，得14-1分； </w:t>
            </w:r>
          </w:p>
          <w:p w14:paraId="7F625CFF">
            <w:pPr>
              <w:widowControl/>
              <w:snapToGrid w:val="0"/>
              <w:jc w:val="both"/>
              <w:rPr>
                <w:rFonts w:asciiTheme="minorEastAsia" w:hAnsiTheme="minorEastAsia"/>
                <w:sz w:val="24"/>
              </w:rPr>
            </w:pPr>
            <w:r>
              <w:rPr>
                <w:rFonts w:hint="eastAsia" w:asciiTheme="minorEastAsia" w:hAnsiTheme="minorEastAsia"/>
                <w:sz w:val="24"/>
              </w:rPr>
              <w:t>⑤无方案，得0分。</w:t>
            </w:r>
          </w:p>
        </w:tc>
        <w:tc>
          <w:tcPr>
            <w:tcW w:w="1054" w:type="dxa"/>
            <w:vAlign w:val="center"/>
          </w:tcPr>
          <w:p w14:paraId="648027AC">
            <w:pPr>
              <w:widowControl/>
              <w:snapToGrid w:val="0"/>
              <w:jc w:val="center"/>
              <w:rPr>
                <w:rFonts w:asciiTheme="minorEastAsia" w:hAnsiTheme="minorEastAsia"/>
                <w:sz w:val="24"/>
              </w:rPr>
            </w:pPr>
            <w:r>
              <w:rPr>
                <w:rFonts w:hint="eastAsia" w:asciiTheme="minorEastAsia" w:hAnsiTheme="minorEastAsia"/>
                <w:sz w:val="24"/>
              </w:rPr>
              <w:t>评审时会根据采购服务要求为标准，对各供应商提供的书面方案进行横向比较评分</w:t>
            </w:r>
          </w:p>
        </w:tc>
      </w:tr>
      <w:tr w14:paraId="1C94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566D89A">
            <w:pPr>
              <w:widowControl/>
              <w:snapToGrid w:val="0"/>
              <w:jc w:val="center"/>
              <w:rPr>
                <w:rFonts w:hint="eastAsia" w:asciiTheme="minorEastAsia" w:hAnsiTheme="minorEastAsia" w:eastAsiaTheme="minorEastAsia"/>
                <w:sz w:val="24"/>
                <w:lang w:val="en-US" w:eastAsia="zh-CN"/>
              </w:rPr>
            </w:pPr>
            <w:r>
              <w:rPr>
                <w:rFonts w:hint="eastAsia" w:asciiTheme="minorEastAsia" w:hAnsiTheme="minorEastAsia"/>
                <w:sz w:val="24"/>
                <w:lang w:val="en-US" w:eastAsia="zh-CN"/>
              </w:rPr>
              <w:t>3</w:t>
            </w:r>
          </w:p>
        </w:tc>
        <w:tc>
          <w:tcPr>
            <w:tcW w:w="1843" w:type="dxa"/>
            <w:vAlign w:val="center"/>
          </w:tcPr>
          <w:p w14:paraId="21ADC3BC">
            <w:pPr>
              <w:widowControl/>
              <w:snapToGrid w:val="0"/>
              <w:jc w:val="center"/>
              <w:rPr>
                <w:rFonts w:hint="eastAsia" w:asciiTheme="minorEastAsia" w:hAnsiTheme="minorEastAsia" w:eastAsiaTheme="minorEastAsia"/>
                <w:sz w:val="24"/>
                <w:lang w:eastAsia="zh-CN"/>
              </w:rPr>
            </w:pPr>
            <w:r>
              <w:rPr>
                <w:rFonts w:hint="eastAsia" w:asciiTheme="minorEastAsia" w:hAnsiTheme="minorEastAsia"/>
                <w:sz w:val="24"/>
                <w:lang w:eastAsia="zh-CN"/>
              </w:rPr>
              <w:t>商务部分</w:t>
            </w:r>
          </w:p>
        </w:tc>
        <w:tc>
          <w:tcPr>
            <w:tcW w:w="709" w:type="dxa"/>
            <w:vAlign w:val="center"/>
          </w:tcPr>
          <w:p w14:paraId="0AD9F49C">
            <w:pPr>
              <w:widowControl/>
              <w:snapToGrid w:val="0"/>
              <w:jc w:val="center"/>
              <w:rPr>
                <w:rFonts w:hint="default" w:asciiTheme="minorEastAsia" w:hAnsiTheme="minorEastAsia" w:eastAsiaTheme="minorEastAsia"/>
                <w:sz w:val="24"/>
                <w:lang w:val="en-US" w:eastAsia="zh-CN"/>
              </w:rPr>
            </w:pPr>
            <w:r>
              <w:rPr>
                <w:rFonts w:hint="eastAsia" w:asciiTheme="minorEastAsia" w:hAnsiTheme="minorEastAsia"/>
                <w:sz w:val="24"/>
                <w:lang w:val="en-US" w:eastAsia="zh-CN"/>
              </w:rPr>
              <w:t>20</w:t>
            </w:r>
          </w:p>
        </w:tc>
        <w:tc>
          <w:tcPr>
            <w:tcW w:w="4961" w:type="dxa"/>
            <w:vAlign w:val="center"/>
          </w:tcPr>
          <w:p w14:paraId="2C119748">
            <w:pPr>
              <w:widowControl/>
              <w:snapToGrid w:val="0"/>
              <w:jc w:val="left"/>
              <w:rPr>
                <w:rFonts w:hint="eastAsia" w:asciiTheme="minorEastAsia" w:hAnsiTheme="minorEastAsia"/>
                <w:sz w:val="24"/>
              </w:rPr>
            </w:pPr>
            <w:r>
              <w:rPr>
                <w:rFonts w:hint="eastAsia" w:asciiTheme="minorEastAsia" w:hAnsiTheme="minorEastAsia"/>
                <w:sz w:val="24"/>
              </w:rPr>
              <w:t>供应商自202</w:t>
            </w:r>
            <w:r>
              <w:rPr>
                <w:rFonts w:hint="eastAsia" w:asciiTheme="minorEastAsia" w:hAnsiTheme="minorEastAsia"/>
                <w:sz w:val="24"/>
                <w:lang w:val="en-US" w:eastAsia="zh-CN"/>
              </w:rPr>
              <w:t>1</w:t>
            </w:r>
            <w:bookmarkStart w:id="0" w:name="_GoBack"/>
            <w:bookmarkEnd w:id="0"/>
            <w:r>
              <w:rPr>
                <w:rFonts w:hint="eastAsia" w:asciiTheme="minorEastAsia" w:hAnsiTheme="minorEastAsia"/>
                <w:sz w:val="24"/>
              </w:rPr>
              <w:t>年1月1日起在全国范围内提供过类似服务的，每提供1份合同或其他有效证明文件得5分，最高得20分</w:t>
            </w:r>
          </w:p>
        </w:tc>
        <w:tc>
          <w:tcPr>
            <w:tcW w:w="1054" w:type="dxa"/>
            <w:vAlign w:val="center"/>
          </w:tcPr>
          <w:p w14:paraId="21474663">
            <w:pPr>
              <w:widowControl/>
              <w:snapToGrid w:val="0"/>
              <w:jc w:val="left"/>
              <w:rPr>
                <w:rFonts w:hint="eastAsia" w:asciiTheme="minorEastAsia" w:hAnsiTheme="minorEastAsia"/>
                <w:sz w:val="24"/>
              </w:rPr>
            </w:pPr>
            <w:r>
              <w:rPr>
                <w:rFonts w:hint="eastAsia" w:asciiTheme="minorEastAsia" w:hAnsiTheme="minorEastAsia"/>
                <w:sz w:val="24"/>
              </w:rPr>
              <w:t>提供合同或其他有效证明文件扫描件。</w:t>
            </w:r>
          </w:p>
        </w:tc>
      </w:tr>
    </w:tbl>
    <w:p w14:paraId="52B25398">
      <w:pPr>
        <w:widowControl/>
        <w:jc w:val="left"/>
        <w:rPr>
          <w:rFonts w:asciiTheme="minorEastAsia" w:hAnsiTheme="minorEastAsia"/>
          <w:sz w:val="28"/>
        </w:rPr>
      </w:pPr>
      <w:r>
        <w:rPr>
          <w:rFonts w:asciiTheme="minorEastAsia" w:hAnsiTheme="minorEastAsia"/>
          <w:sz w:val="28"/>
        </w:rPr>
        <w:br w:type="page"/>
      </w:r>
    </w:p>
    <w:p w14:paraId="18D613AB">
      <w:pPr>
        <w:jc w:val="center"/>
        <w:rPr>
          <w:rFonts w:hint="eastAsia" w:asciiTheme="minorEastAsia" w:hAnsiTheme="minorEastAsia"/>
          <w:sz w:val="40"/>
        </w:rPr>
      </w:pPr>
      <w:r>
        <w:rPr>
          <w:rFonts w:hint="eastAsia" w:asciiTheme="minorEastAsia" w:hAnsiTheme="minorEastAsia"/>
          <w:sz w:val="40"/>
        </w:rPr>
        <w:t>供应商编制响应文件要求</w:t>
      </w:r>
    </w:p>
    <w:p w14:paraId="0E45A459">
      <w:pPr>
        <w:widowControl/>
        <w:jc w:val="left"/>
        <w:rPr>
          <w:rFonts w:asciiTheme="minorEastAsia" w:hAnsiTheme="minorEastAsia"/>
          <w:sz w:val="28"/>
        </w:rPr>
      </w:pPr>
      <w:r>
        <w:rPr>
          <w:rFonts w:asciiTheme="minorEastAsia" w:hAnsiTheme="minorEastAsia"/>
          <w:sz w:val="28"/>
        </w:rPr>
        <w:br w:type="page"/>
      </w:r>
    </w:p>
    <w:p w14:paraId="2CCED0B7">
      <w:pPr>
        <w:jc w:val="left"/>
        <w:rPr>
          <w:rFonts w:hint="eastAsia" w:asciiTheme="minorEastAsia" w:hAnsiTheme="minorEastAsia"/>
          <w:sz w:val="28"/>
        </w:rPr>
      </w:pPr>
      <w:r>
        <w:rPr>
          <w:rFonts w:hint="eastAsia" w:asciiTheme="minorEastAsia" w:hAnsiTheme="minorEastAsia"/>
          <w:sz w:val="28"/>
        </w:rPr>
        <w:t>一、报价</w:t>
      </w:r>
    </w:p>
    <w:p w14:paraId="448376E2">
      <w:pPr>
        <w:jc w:val="left"/>
        <w:rPr>
          <w:rFonts w:hint="eastAsia" w:asciiTheme="minorEastAsia" w:hAnsiTheme="minorEastAsia"/>
          <w:sz w:val="28"/>
        </w:rPr>
      </w:pPr>
      <w:r>
        <w:rPr>
          <w:rFonts w:hint="eastAsia" w:asciiTheme="minorEastAsia" w:hAnsiTheme="minorEastAsia"/>
          <w:sz w:val="28"/>
        </w:rPr>
        <w:t>(一)报价函</w:t>
      </w:r>
    </w:p>
    <w:p w14:paraId="3EF52077">
      <w:pPr>
        <w:jc w:val="center"/>
        <w:rPr>
          <w:rFonts w:hint="eastAsia" w:asciiTheme="minorEastAsia" w:hAnsiTheme="minorEastAsia"/>
          <w:sz w:val="28"/>
        </w:rPr>
      </w:pPr>
      <w:r>
        <w:rPr>
          <w:rFonts w:hint="eastAsia" w:asciiTheme="minorEastAsia" w:hAnsiTheme="minorEastAsia"/>
          <w:sz w:val="28"/>
        </w:rPr>
        <w:t>报价函</w:t>
      </w:r>
    </w:p>
    <w:p w14:paraId="1FD865E4">
      <w:pPr>
        <w:spacing w:line="360" w:lineRule="auto"/>
        <w:jc w:val="left"/>
        <w:rPr>
          <w:rFonts w:hint="eastAsia" w:asciiTheme="minorEastAsia" w:hAnsiTheme="minorEastAsia"/>
          <w:sz w:val="24"/>
        </w:rPr>
      </w:pPr>
      <w:r>
        <w:rPr>
          <w:rFonts w:hint="eastAsia" w:asciiTheme="minorEastAsia" w:hAnsiTheme="minorEastAsia"/>
          <w:sz w:val="24"/>
          <w:u w:val="single"/>
        </w:rPr>
        <w:t>(采购人名称)</w:t>
      </w:r>
      <w:r>
        <w:rPr>
          <w:rFonts w:hint="eastAsia" w:asciiTheme="minorEastAsia" w:hAnsiTheme="minorEastAsia"/>
          <w:sz w:val="24"/>
        </w:rPr>
        <w:t>:</w:t>
      </w:r>
    </w:p>
    <w:p w14:paraId="77845CED">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我方收到</w:t>
      </w:r>
      <w:r>
        <w:rPr>
          <w:rFonts w:hint="eastAsia" w:asciiTheme="minorEastAsia" w:hAnsiTheme="minorEastAsia"/>
          <w:sz w:val="24"/>
          <w:u w:val="single"/>
        </w:rPr>
        <w:t xml:space="preserve">             (项目名称)         </w:t>
      </w:r>
      <w:r>
        <w:rPr>
          <w:rFonts w:hint="eastAsia" w:asciiTheme="minorEastAsia" w:hAnsiTheme="minorEastAsia"/>
          <w:sz w:val="24"/>
        </w:rPr>
        <w:t>的询比采购文件，经详细研究，决定参加该项目的询比。</w:t>
      </w:r>
    </w:p>
    <w:p w14:paraId="0C6631CE">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1、愿意按照询比采购文件中的一切要求,提供本项目的技术服务，报价为人民币</w:t>
      </w:r>
      <w:r>
        <w:rPr>
          <w:rFonts w:hint="eastAsia" w:asciiTheme="minorEastAsia" w:hAnsiTheme="minorEastAsia"/>
          <w:sz w:val="24"/>
          <w:u w:val="single"/>
        </w:rPr>
        <w:t>大写:          元整</w:t>
      </w:r>
      <w:r>
        <w:rPr>
          <w:rFonts w:hint="eastAsia" w:asciiTheme="minorEastAsia" w:hAnsiTheme="minorEastAsia"/>
          <w:sz w:val="24"/>
        </w:rPr>
        <w:t>；人民币</w:t>
      </w:r>
      <w:r>
        <w:rPr>
          <w:rFonts w:hint="eastAsia" w:asciiTheme="minorEastAsia" w:hAnsiTheme="minorEastAsia"/>
          <w:sz w:val="24"/>
          <w:u w:val="single"/>
        </w:rPr>
        <w:t>小写:          元</w:t>
      </w:r>
      <w:r>
        <w:rPr>
          <w:rFonts w:hint="eastAsia" w:asciiTheme="minorEastAsia" w:hAnsiTheme="minorEastAsia"/>
          <w:sz w:val="24"/>
        </w:rPr>
        <w:t>。</w:t>
      </w:r>
    </w:p>
    <w:p w14:paraId="7F040321">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2、我方现提交的响应文件为:</w:t>
      </w:r>
      <w:r>
        <w:rPr>
          <w:rFonts w:hint="eastAsia" w:asciiTheme="minorEastAsia" w:hAnsiTheme="minorEastAsia"/>
          <w:sz w:val="24"/>
          <w:u w:val="single"/>
        </w:rPr>
        <w:t>响应文件电子文档壹份</w:t>
      </w:r>
      <w:r>
        <w:rPr>
          <w:rFonts w:hint="eastAsia" w:asciiTheme="minorEastAsia" w:hAnsiTheme="minorEastAsia"/>
          <w:sz w:val="24"/>
        </w:rPr>
        <w:t>。</w:t>
      </w:r>
    </w:p>
    <w:p w14:paraId="0DBBA145">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3、我方承诺:本次询比的有效期为</w:t>
      </w:r>
      <w:r>
        <w:rPr>
          <w:rFonts w:hint="eastAsia" w:asciiTheme="minorEastAsia" w:hAnsiTheme="minorEastAsia"/>
          <w:sz w:val="24"/>
          <w:u w:val="single"/>
        </w:rPr>
        <w:t xml:space="preserve"> 90 </w:t>
      </w:r>
      <w:r>
        <w:rPr>
          <w:rFonts w:hint="eastAsia" w:asciiTheme="minorEastAsia" w:hAnsiTheme="minorEastAsia"/>
          <w:sz w:val="24"/>
        </w:rPr>
        <w:t>天。</w:t>
      </w:r>
    </w:p>
    <w:p w14:paraId="60AE9FBB">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4、我方完全理解和接受贵方询比采购文件的一切规定和要求及评审办法。</w:t>
      </w:r>
    </w:p>
    <w:p w14:paraId="3AF7DDC1">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5、在整个询比采购过程中，我方若有违规行为，接受按照平台相关规定给予惩罚。</w:t>
      </w:r>
    </w:p>
    <w:p w14:paraId="515365A4">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6、我方若中选，将按照询比结果签订合同，并且严格履行合同义务。本承诺函将成为合同不可分割的一部分，与合同具有同等的法律效力。</w:t>
      </w:r>
    </w:p>
    <w:p w14:paraId="79F9EB60">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7、我方理解，最低报价不是成交的唯一条件。</w:t>
      </w:r>
    </w:p>
    <w:p w14:paraId="2A3DEA5E">
      <w:pPr>
        <w:spacing w:line="360" w:lineRule="auto"/>
        <w:ind w:firstLine="480" w:firstLineChars="200"/>
        <w:jc w:val="left"/>
        <w:rPr>
          <w:rFonts w:hint="eastAsia" w:asciiTheme="minorEastAsia" w:hAnsiTheme="minorEastAsia"/>
          <w:sz w:val="24"/>
        </w:rPr>
      </w:pPr>
    </w:p>
    <w:p w14:paraId="3C681DB0">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公司地址:</w:t>
      </w:r>
    </w:p>
    <w:p w14:paraId="7C90D0D3">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联系电话:</w:t>
      </w:r>
    </w:p>
    <w:p w14:paraId="733DBAB7">
      <w:pPr>
        <w:spacing w:line="360" w:lineRule="auto"/>
        <w:ind w:firstLine="480" w:firstLineChars="200"/>
        <w:jc w:val="left"/>
        <w:rPr>
          <w:rFonts w:hint="eastAsia" w:asciiTheme="minorEastAsia" w:hAnsiTheme="minorEastAsia"/>
          <w:sz w:val="24"/>
        </w:rPr>
      </w:pPr>
    </w:p>
    <w:p w14:paraId="6E4A6FCC">
      <w:pPr>
        <w:spacing w:line="360" w:lineRule="auto"/>
        <w:ind w:firstLine="5280" w:firstLineChars="2200"/>
        <w:jc w:val="left"/>
        <w:rPr>
          <w:rFonts w:hint="eastAsia" w:asciiTheme="minorEastAsia" w:hAnsiTheme="minorEastAsia"/>
          <w:sz w:val="24"/>
        </w:rPr>
      </w:pPr>
      <w:r>
        <w:rPr>
          <w:rFonts w:hint="eastAsia" w:asciiTheme="minorEastAsia" w:hAnsiTheme="minorEastAsia"/>
          <w:sz w:val="24"/>
        </w:rPr>
        <w:t>供应商名称(公章):</w:t>
      </w:r>
    </w:p>
    <w:p w14:paraId="4D2B8D76">
      <w:pPr>
        <w:spacing w:line="360" w:lineRule="auto"/>
        <w:ind w:firstLine="5760" w:firstLineChars="2400"/>
        <w:jc w:val="left"/>
        <w:rPr>
          <w:rFonts w:hint="eastAsia" w:asciiTheme="minorEastAsia" w:hAnsiTheme="minorEastAsia"/>
          <w:sz w:val="24"/>
        </w:rPr>
      </w:pPr>
      <w:r>
        <w:rPr>
          <w:rFonts w:hint="eastAsia" w:asciiTheme="minorEastAsia" w:hAnsiTheme="minorEastAsia"/>
          <w:sz w:val="24"/>
        </w:rPr>
        <w:t>年  月  日</w:t>
      </w:r>
    </w:p>
    <w:p w14:paraId="27CAD41F">
      <w:pPr>
        <w:widowControl/>
        <w:jc w:val="left"/>
        <w:rPr>
          <w:rFonts w:asciiTheme="minorEastAsia" w:hAnsiTheme="minorEastAsia"/>
          <w:sz w:val="28"/>
        </w:rPr>
      </w:pPr>
      <w:r>
        <w:rPr>
          <w:rFonts w:asciiTheme="minorEastAsia" w:hAnsiTheme="minorEastAsia"/>
          <w:sz w:val="28"/>
        </w:rPr>
        <w:br w:type="page"/>
      </w:r>
    </w:p>
    <w:p w14:paraId="0683F46D">
      <w:pPr>
        <w:jc w:val="left"/>
        <w:rPr>
          <w:rFonts w:hint="eastAsia" w:asciiTheme="minorEastAsia" w:hAnsiTheme="minorEastAsia"/>
          <w:sz w:val="28"/>
        </w:rPr>
      </w:pPr>
      <w:r>
        <w:rPr>
          <w:rFonts w:hint="eastAsia" w:asciiTheme="minorEastAsia" w:hAnsiTheme="minorEastAsia"/>
          <w:sz w:val="28"/>
        </w:rPr>
        <w:t>二、服务方案</w:t>
      </w:r>
    </w:p>
    <w:p w14:paraId="1A13AF8F">
      <w:pPr>
        <w:jc w:val="center"/>
        <w:rPr>
          <w:rFonts w:hint="eastAsia" w:asciiTheme="minorEastAsia" w:hAnsiTheme="minorEastAsia"/>
          <w:sz w:val="28"/>
        </w:rPr>
      </w:pPr>
      <w:r>
        <w:rPr>
          <w:rFonts w:hint="eastAsia" w:asciiTheme="minorEastAsia" w:hAnsiTheme="minorEastAsia"/>
          <w:sz w:val="28"/>
        </w:rPr>
        <w:t>服务方案(格式自定)</w:t>
      </w:r>
    </w:p>
    <w:p w14:paraId="40AD6624">
      <w:pPr>
        <w:widowControl/>
        <w:jc w:val="left"/>
        <w:rPr>
          <w:rFonts w:asciiTheme="minorEastAsia" w:hAnsiTheme="minorEastAsia"/>
          <w:sz w:val="28"/>
        </w:rPr>
      </w:pPr>
      <w:r>
        <w:rPr>
          <w:rFonts w:asciiTheme="minorEastAsia" w:hAnsiTheme="minorEastAsia"/>
          <w:sz w:val="28"/>
        </w:rPr>
        <w:br w:type="page"/>
      </w:r>
    </w:p>
    <w:p w14:paraId="4C5E65F6">
      <w:pPr>
        <w:jc w:val="left"/>
        <w:rPr>
          <w:rFonts w:hint="eastAsia" w:asciiTheme="minorEastAsia" w:hAnsiTheme="minorEastAsia"/>
          <w:sz w:val="28"/>
        </w:rPr>
      </w:pPr>
      <w:r>
        <w:rPr>
          <w:rFonts w:hint="eastAsia" w:asciiTheme="minorEastAsia" w:hAnsiTheme="minorEastAsia"/>
          <w:sz w:val="28"/>
        </w:rPr>
        <w:t>三、资格条件及其他证明文件</w:t>
      </w:r>
    </w:p>
    <w:p w14:paraId="7E21D166">
      <w:pPr>
        <w:spacing w:line="360" w:lineRule="auto"/>
        <w:jc w:val="center"/>
        <w:rPr>
          <w:rFonts w:hint="eastAsia" w:asciiTheme="minorEastAsia" w:hAnsiTheme="minorEastAsia"/>
          <w:sz w:val="24"/>
        </w:rPr>
      </w:pPr>
      <w:r>
        <w:rPr>
          <w:rFonts w:hint="eastAsia" w:asciiTheme="minorEastAsia" w:hAnsiTheme="minorEastAsia"/>
          <w:sz w:val="24"/>
        </w:rPr>
        <w:t>按照采购文件要求提供扫描件</w:t>
      </w:r>
    </w:p>
    <w:p w14:paraId="6C90B2B8">
      <w:pPr>
        <w:spacing w:line="360" w:lineRule="auto"/>
        <w:jc w:val="left"/>
        <w:rPr>
          <w:rFonts w:hint="eastAsia" w:asciiTheme="minorEastAsia" w:hAnsiTheme="minorEastAsia"/>
          <w:sz w:val="24"/>
          <w:u w:val="single"/>
        </w:rPr>
      </w:pPr>
    </w:p>
    <w:p w14:paraId="24DAB60E">
      <w:pPr>
        <w:spacing w:line="360" w:lineRule="auto"/>
        <w:jc w:val="left"/>
        <w:rPr>
          <w:rFonts w:hint="eastAsia" w:asciiTheme="minorEastAsia" w:hAnsiTheme="minorEastAsia"/>
          <w:sz w:val="24"/>
          <w:u w:val="single"/>
        </w:rPr>
      </w:pPr>
      <w:r>
        <w:rPr>
          <w:rFonts w:hint="eastAsia" w:asciiTheme="minorEastAsia" w:hAnsiTheme="minorEastAsia"/>
          <w:sz w:val="24"/>
          <w:u w:val="single"/>
        </w:rPr>
        <w:t xml:space="preserve">                                                                           </w:t>
      </w:r>
    </w:p>
    <w:p w14:paraId="29BF5BD6">
      <w:pPr>
        <w:spacing w:line="360" w:lineRule="auto"/>
        <w:jc w:val="center"/>
        <w:rPr>
          <w:rFonts w:hint="eastAsia" w:asciiTheme="minorEastAsia" w:hAnsiTheme="minorEastAsia"/>
          <w:sz w:val="24"/>
        </w:rPr>
      </w:pPr>
    </w:p>
    <w:p w14:paraId="3AB335F4">
      <w:pPr>
        <w:spacing w:line="360" w:lineRule="auto"/>
        <w:jc w:val="center"/>
        <w:rPr>
          <w:rFonts w:hint="eastAsia" w:asciiTheme="minorEastAsia" w:hAnsiTheme="minorEastAsia"/>
          <w:sz w:val="24"/>
        </w:rPr>
      </w:pPr>
      <w:r>
        <w:rPr>
          <w:rFonts w:hint="eastAsia" w:asciiTheme="minorEastAsia" w:hAnsiTheme="minorEastAsia"/>
          <w:sz w:val="24"/>
        </w:rPr>
        <w:t>诚信声明(格式)</w:t>
      </w:r>
    </w:p>
    <w:p w14:paraId="5F0DF7ED">
      <w:pPr>
        <w:spacing w:line="360" w:lineRule="auto"/>
        <w:jc w:val="left"/>
        <w:rPr>
          <w:rFonts w:hint="eastAsia" w:asciiTheme="minorEastAsia" w:hAnsiTheme="minorEastAsia"/>
          <w:sz w:val="24"/>
        </w:rPr>
      </w:pPr>
      <w:r>
        <w:rPr>
          <w:rFonts w:hint="eastAsia" w:asciiTheme="minorEastAsia" w:hAnsiTheme="minorEastAsia"/>
          <w:sz w:val="24"/>
        </w:rPr>
        <w:t>项目名称:</w:t>
      </w:r>
      <w:r>
        <w:rPr>
          <w:rFonts w:hint="eastAsia" w:asciiTheme="minorEastAsia" w:hAnsiTheme="minorEastAsia"/>
          <w:sz w:val="24"/>
          <w:u w:val="single"/>
        </w:rPr>
        <w:t xml:space="preserve">          </w:t>
      </w:r>
    </w:p>
    <w:p w14:paraId="60C288DA">
      <w:pPr>
        <w:spacing w:line="360" w:lineRule="auto"/>
        <w:jc w:val="left"/>
        <w:rPr>
          <w:rFonts w:hint="eastAsia" w:asciiTheme="minorEastAsia" w:hAnsiTheme="minorEastAsia"/>
          <w:sz w:val="24"/>
        </w:rPr>
      </w:pPr>
      <w:r>
        <w:rPr>
          <w:rFonts w:hint="eastAsia" w:asciiTheme="minorEastAsia" w:hAnsiTheme="minorEastAsia"/>
          <w:sz w:val="24"/>
        </w:rPr>
        <w:t>致:</w:t>
      </w:r>
      <w:r>
        <w:rPr>
          <w:rFonts w:hint="eastAsia" w:asciiTheme="minorEastAsia" w:hAnsiTheme="minorEastAsia"/>
          <w:sz w:val="24"/>
          <w:u w:val="single"/>
        </w:rPr>
        <w:t xml:space="preserve">  (采购人名称)  </w:t>
      </w:r>
    </w:p>
    <w:p w14:paraId="371E8DCA">
      <w:pPr>
        <w:spacing w:line="360" w:lineRule="auto"/>
        <w:ind w:firstLine="480" w:firstLineChars="200"/>
        <w:rPr>
          <w:rFonts w:hint="eastAsia" w:asciiTheme="minorEastAsia" w:hAnsiTheme="minorEastAsia"/>
          <w:sz w:val="24"/>
        </w:rPr>
      </w:pPr>
      <w:r>
        <w:rPr>
          <w:rFonts w:hint="eastAsia" w:asciiTheme="minorEastAsia" w:hAnsiTheme="minorEastAsia"/>
          <w:sz w:val="24"/>
          <w:u w:val="single"/>
        </w:rPr>
        <w:t xml:space="preserve">    (供应商名称)   </w:t>
      </w:r>
      <w:r>
        <w:rPr>
          <w:rFonts w:hint="eastAsia" w:asciiTheme="minorEastAsia" w:hAnsiTheme="minorEastAsia"/>
          <w:sz w:val="24"/>
        </w:rPr>
        <w:t>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ccgp.gov.cn)“政府采购严重违法失信行为记录名单”中，并随时接受采购人的检查验证，符合《政府采购法》规定的投标人资格条件。我方对以上声明负全部法律责任。</w:t>
      </w:r>
    </w:p>
    <w:p w14:paraId="24B63902">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特此声明。</w:t>
      </w:r>
    </w:p>
    <w:p w14:paraId="7BC32D8A">
      <w:pPr>
        <w:spacing w:line="360" w:lineRule="auto"/>
        <w:jc w:val="left"/>
        <w:rPr>
          <w:rFonts w:hint="eastAsia" w:asciiTheme="minorEastAsia" w:hAnsiTheme="minorEastAsia"/>
          <w:sz w:val="24"/>
        </w:rPr>
      </w:pPr>
    </w:p>
    <w:p w14:paraId="5F408326">
      <w:pPr>
        <w:spacing w:line="360" w:lineRule="auto"/>
        <w:jc w:val="left"/>
        <w:rPr>
          <w:rFonts w:hint="eastAsia" w:asciiTheme="minorEastAsia" w:hAnsiTheme="minorEastAsia"/>
          <w:sz w:val="24"/>
        </w:rPr>
      </w:pPr>
    </w:p>
    <w:p w14:paraId="179C72BB">
      <w:pPr>
        <w:spacing w:line="360" w:lineRule="auto"/>
        <w:jc w:val="left"/>
        <w:rPr>
          <w:rFonts w:hint="eastAsia" w:asciiTheme="minorEastAsia" w:hAnsiTheme="minorEastAsia"/>
          <w:sz w:val="24"/>
        </w:rPr>
      </w:pPr>
    </w:p>
    <w:p w14:paraId="3A1E7CA2">
      <w:pPr>
        <w:spacing w:line="360" w:lineRule="auto"/>
        <w:jc w:val="left"/>
        <w:rPr>
          <w:rFonts w:hint="eastAsia" w:asciiTheme="minorEastAsia" w:hAnsiTheme="minorEastAsia"/>
          <w:sz w:val="24"/>
        </w:rPr>
      </w:pPr>
    </w:p>
    <w:p w14:paraId="363532E2">
      <w:pPr>
        <w:spacing w:line="360" w:lineRule="auto"/>
        <w:ind w:firstLine="6240" w:firstLineChars="2600"/>
        <w:jc w:val="left"/>
        <w:rPr>
          <w:rFonts w:hint="eastAsia" w:asciiTheme="minorEastAsia" w:hAnsiTheme="minorEastAsia"/>
          <w:sz w:val="24"/>
        </w:rPr>
      </w:pPr>
      <w:r>
        <w:rPr>
          <w:rFonts w:hint="eastAsia" w:asciiTheme="minorEastAsia" w:hAnsiTheme="minorEastAsia"/>
          <w:sz w:val="24"/>
        </w:rPr>
        <w:t>(供应商公章)</w:t>
      </w:r>
    </w:p>
    <w:p w14:paraId="0C60FF30">
      <w:pPr>
        <w:spacing w:line="360" w:lineRule="auto"/>
        <w:ind w:firstLine="6240" w:firstLineChars="2600"/>
        <w:jc w:val="left"/>
        <w:rPr>
          <w:rFonts w:hint="eastAsia" w:asciiTheme="minorEastAsia" w:hAnsiTheme="minorEastAsia"/>
          <w:sz w:val="24"/>
        </w:rPr>
      </w:pPr>
      <w:r>
        <w:rPr>
          <w:rFonts w:hint="eastAsia" w:asciiTheme="minorEastAsia" w:hAnsiTheme="minorEastAsia"/>
          <w:sz w:val="24"/>
        </w:rPr>
        <w:t>年  月  日</w:t>
      </w:r>
    </w:p>
    <w:p w14:paraId="0D244DD9">
      <w:pPr>
        <w:spacing w:line="360" w:lineRule="auto"/>
        <w:jc w:val="left"/>
        <w:rPr>
          <w:rFonts w:hint="eastAsia" w:asciiTheme="minorEastAsia" w:hAnsiTheme="minorEastAsia"/>
          <w:sz w:val="24"/>
          <w:u w:val="single"/>
        </w:rPr>
      </w:pPr>
      <w:r>
        <w:rPr>
          <w:rFonts w:hint="eastAsia" w:asciiTheme="minorEastAsia" w:hAnsiTheme="minorEastAsia"/>
          <w:sz w:val="24"/>
          <w:u w:val="single"/>
        </w:rPr>
        <w:t xml:space="preserve">                                                                             </w:t>
      </w:r>
    </w:p>
    <w:p w14:paraId="440CA919">
      <w:pPr>
        <w:spacing w:line="360" w:lineRule="auto"/>
        <w:ind w:firstLine="6240" w:firstLineChars="2600"/>
        <w:jc w:val="left"/>
        <w:rPr>
          <w:rFonts w:hint="eastAsia" w:asciiTheme="minorEastAsia" w:hAnsiTheme="minorEastAsia"/>
          <w:sz w:val="24"/>
        </w:rPr>
      </w:pPr>
    </w:p>
    <w:p w14:paraId="7FA2DB1F">
      <w:pPr>
        <w:widowControl/>
        <w:jc w:val="left"/>
        <w:rPr>
          <w:rFonts w:asciiTheme="minorEastAsia" w:hAnsiTheme="minorEastAsia"/>
          <w:sz w:val="28"/>
        </w:rPr>
      </w:pPr>
      <w:r>
        <w:rPr>
          <w:rFonts w:asciiTheme="minorEastAsia" w:hAnsiTheme="minorEastAsia"/>
          <w:sz w:val="28"/>
        </w:rPr>
        <w:br w:type="page"/>
      </w:r>
    </w:p>
    <w:p w14:paraId="1BD9C88B">
      <w:pPr>
        <w:jc w:val="left"/>
        <w:rPr>
          <w:rFonts w:hint="eastAsia" w:asciiTheme="minorEastAsia" w:hAnsiTheme="minorEastAsia"/>
          <w:sz w:val="28"/>
        </w:rPr>
      </w:pPr>
      <w:r>
        <w:rPr>
          <w:rFonts w:hint="eastAsia" w:asciiTheme="minorEastAsia" w:hAnsiTheme="minorEastAsia"/>
          <w:sz w:val="28"/>
        </w:rPr>
        <w:t>四、其他应提供的资料</w:t>
      </w:r>
    </w:p>
    <w:p w14:paraId="5284E74B">
      <w:pPr>
        <w:spacing w:line="360" w:lineRule="auto"/>
        <w:jc w:val="left"/>
        <w:rPr>
          <w:rFonts w:hint="eastAsia" w:asciiTheme="minorEastAsia" w:hAnsiTheme="minorEastAsia"/>
          <w:sz w:val="24"/>
        </w:rPr>
      </w:pPr>
      <w:r>
        <w:rPr>
          <w:rFonts w:hint="eastAsia" w:asciiTheme="minorEastAsia" w:hAnsiTheme="minorEastAsia"/>
          <w:sz w:val="24"/>
        </w:rPr>
        <w:t>(一)其他资料</w:t>
      </w:r>
    </w:p>
    <w:p w14:paraId="1D5C33B1">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1、其他与项目有关的资料(自附):供应商总体情况介绍、有效的营业执照、资质证书、业绩资料、提供前三年(2021年至2023年)任意一年经会计师事务所出具的审计报告或财务报表(成立不足一年的公司提供成立以来本公司的财务报表)、信誉证明等其他与本项目有关的资料等。</w:t>
      </w:r>
    </w:p>
    <w:p w14:paraId="64E81032">
      <w:pPr>
        <w:widowControl/>
        <w:jc w:val="left"/>
        <w:rPr>
          <w:rFonts w:asciiTheme="minorEastAsia" w:hAnsiTheme="minorEastAsia"/>
          <w:sz w:val="28"/>
        </w:rPr>
      </w:pPr>
      <w:r>
        <w:rPr>
          <w:rFonts w:asciiTheme="minorEastAsia" w:hAnsiTheme="minorEastAsia"/>
          <w:sz w:val="28"/>
        </w:rPr>
        <w:br w:type="page"/>
      </w:r>
    </w:p>
    <w:p w14:paraId="74CE1C48">
      <w:pPr>
        <w:jc w:val="left"/>
        <w:rPr>
          <w:rFonts w:hint="eastAsia" w:asciiTheme="minorEastAsia" w:hAnsiTheme="minorEastAsia"/>
          <w:sz w:val="28"/>
        </w:rPr>
      </w:pPr>
      <w:r>
        <w:rPr>
          <w:rFonts w:hint="eastAsia" w:asciiTheme="minorEastAsia" w:hAnsiTheme="minorEastAsia"/>
          <w:sz w:val="28"/>
        </w:rPr>
        <w:t>五、法定代表人授权委托书(格式)/法定代表人(格式)(二选一)</w:t>
      </w:r>
    </w:p>
    <w:p w14:paraId="2950B9E2">
      <w:pPr>
        <w:jc w:val="center"/>
        <w:rPr>
          <w:rFonts w:hint="eastAsia" w:asciiTheme="minorEastAsia" w:hAnsiTheme="minorEastAsia"/>
          <w:sz w:val="28"/>
        </w:rPr>
      </w:pPr>
      <w:r>
        <w:rPr>
          <w:rFonts w:hint="eastAsia" w:asciiTheme="minorEastAsia" w:hAnsiTheme="minorEastAsia"/>
          <w:sz w:val="28"/>
        </w:rPr>
        <w:t>法定代表人授权委托书</w:t>
      </w:r>
    </w:p>
    <w:p w14:paraId="5973C69F">
      <w:pPr>
        <w:spacing w:line="360" w:lineRule="auto"/>
        <w:jc w:val="left"/>
        <w:rPr>
          <w:rFonts w:hint="eastAsia" w:asciiTheme="minorEastAsia" w:hAnsiTheme="minorEastAsia"/>
          <w:sz w:val="24"/>
          <w:u w:val="single"/>
        </w:rPr>
      </w:pPr>
      <w:r>
        <w:rPr>
          <w:rFonts w:hint="eastAsia" w:asciiTheme="minorEastAsia" w:hAnsiTheme="minorEastAsia"/>
          <w:sz w:val="24"/>
        </w:rPr>
        <w:t>致:</w:t>
      </w:r>
      <w:r>
        <w:rPr>
          <w:rFonts w:hint="eastAsia" w:asciiTheme="minorEastAsia" w:hAnsiTheme="minorEastAsia"/>
          <w:sz w:val="24"/>
          <w:u w:val="single"/>
        </w:rPr>
        <w:t xml:space="preserve">  (采购人名称)  </w:t>
      </w:r>
    </w:p>
    <w:p w14:paraId="222383DE">
      <w:pPr>
        <w:spacing w:line="360" w:lineRule="auto"/>
        <w:ind w:firstLine="480" w:firstLineChars="200"/>
        <w:jc w:val="left"/>
        <w:rPr>
          <w:rFonts w:hint="eastAsia" w:asciiTheme="minorEastAsia" w:hAnsiTheme="minorEastAsia"/>
          <w:sz w:val="24"/>
        </w:rPr>
      </w:pPr>
      <w:r>
        <w:rPr>
          <w:rFonts w:hint="eastAsia" w:asciiTheme="minorEastAsia" w:hAnsiTheme="minorEastAsia"/>
          <w:sz w:val="24"/>
          <w:u w:val="single"/>
        </w:rPr>
        <w:t xml:space="preserve">    (法定代表人名称)   </w:t>
      </w:r>
      <w:r>
        <w:rPr>
          <w:rFonts w:hint="eastAsia" w:asciiTheme="minorEastAsia" w:hAnsiTheme="minorEastAsia"/>
          <w:sz w:val="24"/>
        </w:rPr>
        <w:t>是</w:t>
      </w:r>
      <w:r>
        <w:rPr>
          <w:rFonts w:hint="eastAsia" w:asciiTheme="minorEastAsia" w:hAnsiTheme="minorEastAsia"/>
          <w:sz w:val="24"/>
          <w:u w:val="single"/>
        </w:rPr>
        <w:t xml:space="preserve">  (供应商名称)  </w:t>
      </w:r>
      <w:r>
        <w:rPr>
          <w:rFonts w:hint="eastAsia" w:asciiTheme="minorEastAsia" w:hAnsiTheme="minorEastAsia"/>
          <w:sz w:val="24"/>
        </w:rPr>
        <w:t>的法定代表人，特授权</w:t>
      </w:r>
      <w:r>
        <w:rPr>
          <w:rFonts w:hint="eastAsia" w:asciiTheme="minorEastAsia" w:hAnsiTheme="minorEastAsia"/>
          <w:sz w:val="24"/>
          <w:u w:val="single"/>
        </w:rPr>
        <w:t xml:space="preserve">  (被授权人姓名、身份证号码及联系电话) </w:t>
      </w:r>
      <w:r>
        <w:rPr>
          <w:rFonts w:hint="eastAsia" w:asciiTheme="minorEastAsia" w:hAnsiTheme="minorEastAsia"/>
          <w:sz w:val="24"/>
        </w:rPr>
        <w:t>代表我单位全权办理上述项目的询比、签约等具体工作，并签署全部有关文件、协议及合同。</w:t>
      </w:r>
    </w:p>
    <w:p w14:paraId="77D5657A">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我单位对被授权人的签字负全部责任。</w:t>
      </w:r>
    </w:p>
    <w:p w14:paraId="37739B55">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在撤消授权的书面通知以前，本授权书一直有效。被授权人在授权书有效期内签署的所有文件不因授权的撤消而失效。</w:t>
      </w:r>
    </w:p>
    <w:p w14:paraId="3BB95368">
      <w:pPr>
        <w:spacing w:line="360" w:lineRule="auto"/>
        <w:jc w:val="left"/>
        <w:rPr>
          <w:rFonts w:hint="eastAsia" w:asciiTheme="minorEastAsia" w:hAnsiTheme="minorEastAsia"/>
          <w:sz w:val="24"/>
        </w:rPr>
      </w:pPr>
    </w:p>
    <w:p w14:paraId="4E23DBAD">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被授权人:                            法定代表人:</w:t>
      </w:r>
    </w:p>
    <w:p w14:paraId="25E74B05">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 xml:space="preserve"> (签字或盖章)                       (签字或盖章)</w:t>
      </w:r>
    </w:p>
    <w:p w14:paraId="63D3CE65">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(附:被授权人身份证正反面复印件)</w:t>
      </w:r>
    </w:p>
    <w:p w14:paraId="5B78E5CE">
      <w:pPr>
        <w:spacing w:line="360" w:lineRule="auto"/>
        <w:ind w:firstLine="480" w:firstLineChars="200"/>
        <w:jc w:val="left"/>
        <w:rPr>
          <w:rFonts w:hint="eastAsia" w:asciiTheme="minorEastAsia" w:hAnsiTheme="minorEastAsia"/>
          <w:sz w:val="24"/>
        </w:rPr>
      </w:pPr>
    </w:p>
    <w:p w14:paraId="25677689">
      <w:pPr>
        <w:spacing w:line="360" w:lineRule="auto"/>
        <w:ind w:firstLine="6240" w:firstLineChars="2600"/>
        <w:jc w:val="left"/>
        <w:rPr>
          <w:rFonts w:hint="eastAsia" w:asciiTheme="minorEastAsia" w:hAnsiTheme="minorEastAsia"/>
          <w:sz w:val="24"/>
        </w:rPr>
      </w:pPr>
      <w:r>
        <w:rPr>
          <w:rFonts w:hint="eastAsia" w:asciiTheme="minorEastAsia" w:hAnsiTheme="minorEastAsia"/>
          <w:sz w:val="24"/>
        </w:rPr>
        <w:t>供应商名称(公章)</w:t>
      </w:r>
    </w:p>
    <w:p w14:paraId="0CC67213">
      <w:pPr>
        <w:spacing w:line="360" w:lineRule="auto"/>
        <w:ind w:firstLine="6720" w:firstLineChars="2800"/>
        <w:jc w:val="left"/>
        <w:rPr>
          <w:rFonts w:hint="eastAsia" w:asciiTheme="minorEastAsia" w:hAnsiTheme="minorEastAsia"/>
          <w:sz w:val="24"/>
        </w:rPr>
      </w:pPr>
      <w:r>
        <w:rPr>
          <w:rFonts w:hint="eastAsia" w:asciiTheme="minorEastAsia" w:hAnsiTheme="minorEastAsia"/>
          <w:sz w:val="24"/>
        </w:rPr>
        <w:t>年  月  日</w:t>
      </w:r>
    </w:p>
    <w:p w14:paraId="16B35F01">
      <w:pPr>
        <w:spacing w:line="360" w:lineRule="auto"/>
        <w:jc w:val="left"/>
        <w:rPr>
          <w:rFonts w:hint="eastAsia" w:asciiTheme="minorEastAsia" w:hAnsiTheme="minorEastAsia"/>
          <w:sz w:val="24"/>
          <w:u w:val="single"/>
        </w:rPr>
      </w:pPr>
      <w:r>
        <w:rPr>
          <w:rFonts w:hint="eastAsia" w:asciiTheme="minorEastAsia" w:hAnsiTheme="minorEastAsia"/>
          <w:sz w:val="24"/>
          <w:u w:val="single"/>
        </w:rPr>
        <w:t xml:space="preserve">                                                                            </w:t>
      </w:r>
    </w:p>
    <w:p w14:paraId="0E32F4A7">
      <w:pPr>
        <w:jc w:val="center"/>
        <w:rPr>
          <w:rFonts w:hint="eastAsia" w:asciiTheme="minorEastAsia" w:hAnsiTheme="minorEastAsia"/>
          <w:sz w:val="28"/>
        </w:rPr>
      </w:pPr>
      <w:r>
        <w:rPr>
          <w:rFonts w:hint="eastAsia" w:asciiTheme="minorEastAsia" w:hAnsiTheme="minorEastAsia"/>
          <w:sz w:val="28"/>
        </w:rPr>
        <w:t>法定代表人证明</w:t>
      </w:r>
    </w:p>
    <w:p w14:paraId="69F15C3A">
      <w:pPr>
        <w:spacing w:line="360" w:lineRule="auto"/>
        <w:jc w:val="left"/>
        <w:rPr>
          <w:rFonts w:hint="eastAsia" w:asciiTheme="minorEastAsia" w:hAnsiTheme="minorEastAsia"/>
          <w:sz w:val="24"/>
        </w:rPr>
      </w:pPr>
      <w:r>
        <w:rPr>
          <w:rFonts w:hint="eastAsia" w:asciiTheme="minorEastAsia" w:hAnsiTheme="minorEastAsia"/>
          <w:sz w:val="24"/>
        </w:rPr>
        <w:t>致:</w:t>
      </w:r>
      <w:r>
        <w:rPr>
          <w:rFonts w:hint="eastAsia" w:asciiTheme="minorEastAsia" w:hAnsiTheme="minorEastAsia"/>
          <w:sz w:val="24"/>
          <w:u w:val="single"/>
        </w:rPr>
        <w:t xml:space="preserve">  (采购人名称)  </w:t>
      </w:r>
    </w:p>
    <w:p w14:paraId="3EFDCD7A">
      <w:pPr>
        <w:spacing w:line="360" w:lineRule="auto"/>
        <w:ind w:firstLine="480" w:firstLineChars="200"/>
        <w:jc w:val="left"/>
        <w:rPr>
          <w:rFonts w:hint="eastAsia" w:asciiTheme="minorEastAsia" w:hAnsiTheme="minorEastAsia"/>
          <w:sz w:val="24"/>
        </w:rPr>
      </w:pPr>
      <w:r>
        <w:rPr>
          <w:rFonts w:hint="eastAsia" w:asciiTheme="minorEastAsia" w:hAnsiTheme="minorEastAsia"/>
          <w:sz w:val="24"/>
          <w:u w:val="single"/>
        </w:rPr>
        <w:t xml:space="preserve">   (法定代表人名称及身份证号码)   </w:t>
      </w:r>
      <w:r>
        <w:rPr>
          <w:rFonts w:hint="eastAsia" w:asciiTheme="minorEastAsia" w:hAnsiTheme="minorEastAsia"/>
          <w:sz w:val="24"/>
        </w:rPr>
        <w:t>是</w:t>
      </w:r>
      <w:r>
        <w:rPr>
          <w:rFonts w:hint="eastAsia" w:asciiTheme="minorEastAsia" w:hAnsiTheme="minorEastAsia"/>
          <w:sz w:val="24"/>
          <w:u w:val="single"/>
        </w:rPr>
        <w:t xml:space="preserve">  (供应商名称)  </w:t>
      </w:r>
      <w:r>
        <w:rPr>
          <w:rFonts w:hint="eastAsia" w:asciiTheme="minorEastAsia" w:hAnsiTheme="minorEastAsia"/>
          <w:sz w:val="24"/>
        </w:rPr>
        <w:t>的法定代表人，代表我单位全权办理上述项目的询比、签约等具体工作，并签署全部有关文件、协议及合同。签字负全部责任。</w:t>
      </w:r>
    </w:p>
    <w:p w14:paraId="2647ABA2">
      <w:pPr>
        <w:spacing w:line="360" w:lineRule="auto"/>
        <w:jc w:val="left"/>
        <w:rPr>
          <w:rFonts w:hint="eastAsia" w:asciiTheme="minorEastAsia" w:hAnsiTheme="minorEastAsia"/>
          <w:sz w:val="24"/>
        </w:rPr>
      </w:pPr>
    </w:p>
    <w:p w14:paraId="55627ED9">
      <w:pPr>
        <w:spacing w:line="360" w:lineRule="auto"/>
        <w:ind w:firstLine="5280" w:firstLineChars="2200"/>
        <w:jc w:val="left"/>
        <w:rPr>
          <w:rFonts w:hint="eastAsia" w:asciiTheme="minorEastAsia" w:hAnsiTheme="minorEastAsia"/>
          <w:sz w:val="24"/>
        </w:rPr>
      </w:pPr>
      <w:r>
        <w:rPr>
          <w:rFonts w:hint="eastAsia" w:asciiTheme="minorEastAsia" w:hAnsiTheme="minorEastAsia"/>
          <w:sz w:val="24"/>
        </w:rPr>
        <w:t>供应商名称(公章)</w:t>
      </w:r>
    </w:p>
    <w:p w14:paraId="6AA9A5DB">
      <w:pPr>
        <w:spacing w:line="360" w:lineRule="auto"/>
        <w:ind w:firstLine="5280" w:firstLineChars="2200"/>
        <w:jc w:val="left"/>
        <w:rPr>
          <w:rFonts w:hint="eastAsia" w:asciiTheme="minorEastAsia" w:hAnsiTheme="minorEastAsia"/>
          <w:sz w:val="24"/>
        </w:rPr>
      </w:pPr>
      <w:r>
        <w:rPr>
          <w:rFonts w:hint="eastAsia" w:asciiTheme="minorEastAsia" w:hAnsiTheme="minorEastAsia"/>
          <w:sz w:val="24"/>
        </w:rPr>
        <w:t>法定代表人(签字或盖章):</w:t>
      </w:r>
    </w:p>
    <w:p w14:paraId="2957573B">
      <w:pPr>
        <w:spacing w:line="360" w:lineRule="auto"/>
        <w:ind w:firstLine="5520" w:firstLineChars="2300"/>
        <w:jc w:val="left"/>
        <w:rPr>
          <w:rFonts w:hint="eastAsia" w:asciiTheme="minorEastAsia" w:hAnsiTheme="minorEastAsia"/>
          <w:sz w:val="24"/>
        </w:rPr>
      </w:pPr>
      <w:r>
        <w:rPr>
          <w:rFonts w:hint="eastAsia" w:asciiTheme="minorEastAsia" w:hAnsiTheme="minorEastAsia"/>
          <w:sz w:val="24"/>
        </w:rPr>
        <w:t>年  月  日</w:t>
      </w:r>
    </w:p>
    <w:p w14:paraId="149F8215">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(附:法定代表人身份证正反面复印件)</w:t>
      </w:r>
    </w:p>
    <w:p w14:paraId="229D15DB">
      <w:pPr>
        <w:jc w:val="left"/>
        <w:rPr>
          <w:rFonts w:hint="eastAsia" w:asciiTheme="minorEastAsia" w:hAnsiTheme="minorEastAsia"/>
          <w:sz w:val="28"/>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BiM2I4NWNkNTFjMTQyZGRiNmUxNzMzZDVmYTYwNTEifQ=="/>
  </w:docVars>
  <w:rsids>
    <w:rsidRoot w:val="00566B35"/>
    <w:rsid w:val="00007F8B"/>
    <w:rsid w:val="00142E7B"/>
    <w:rsid w:val="001955D6"/>
    <w:rsid w:val="001F59AC"/>
    <w:rsid w:val="00566B35"/>
    <w:rsid w:val="006E10C2"/>
    <w:rsid w:val="008A7417"/>
    <w:rsid w:val="008B26C2"/>
    <w:rsid w:val="008E0A93"/>
    <w:rsid w:val="008E7603"/>
    <w:rsid w:val="009B2962"/>
    <w:rsid w:val="00A636A6"/>
    <w:rsid w:val="00D2577B"/>
    <w:rsid w:val="00DA2564"/>
    <w:rsid w:val="0ABA30D6"/>
    <w:rsid w:val="0CA77331"/>
    <w:rsid w:val="0E6F3E7F"/>
    <w:rsid w:val="143403EE"/>
    <w:rsid w:val="1A285777"/>
    <w:rsid w:val="1AAC0C02"/>
    <w:rsid w:val="1BD17F27"/>
    <w:rsid w:val="2DD00AE2"/>
    <w:rsid w:val="3498061D"/>
    <w:rsid w:val="478A7058"/>
    <w:rsid w:val="4B182922"/>
    <w:rsid w:val="4E7459A4"/>
    <w:rsid w:val="55173EF5"/>
    <w:rsid w:val="56143717"/>
    <w:rsid w:val="586819A7"/>
    <w:rsid w:val="602F2A3B"/>
    <w:rsid w:val="654C15C2"/>
    <w:rsid w:val="6AF6662F"/>
    <w:rsid w:val="6B1D69D4"/>
    <w:rsid w:val="6CC645A4"/>
    <w:rsid w:val="6FAA79E8"/>
    <w:rsid w:val="7A46277E"/>
    <w:rsid w:val="7D0A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6"/>
    <w:semiHidden/>
    <w:unhideWhenUsed/>
    <w:uiPriority w:val="99"/>
    <w:pPr>
      <w:ind w:left="100" w:leftChars="2500"/>
    </w:pPr>
  </w:style>
  <w:style w:type="table" w:styleId="4">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日期 Char"/>
    <w:basedOn w:val="5"/>
    <w:link w:val="2"/>
    <w:semiHidden/>
    <w:uiPriority w:val="99"/>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3436</Words>
  <Characters>3553</Characters>
  <Lines>29</Lines>
  <Paragraphs>8</Paragraphs>
  <TotalTime>7</TotalTime>
  <ScaleCrop>false</ScaleCrop>
  <LinksUpToDate>false</LinksUpToDate>
  <CharactersWithSpaces>3959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2024-06-05T05:49:00Z</dcterms:created>
  <dc:creator>Administrator</dc:creator>
  <cp:lastModifiedBy>Administrator</cp:lastModifiedBy>
  <dcterms:modified xsi:type="dcterms:W3CDTF">2024-06-18T07:37:20Z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DA71015759D849D296D791659A7BB1AB_12</vt:lpwstr>
  </property>
</Properties>
</file>