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评审标准</w:t>
      </w: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基准价为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26分，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，按照预算价每下浮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1%加1分，最多加4分，最高分30分。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供应商自20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提供合同或其他有效证明文件扫描件，原件备查。</w:t>
            </w: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TVmNTAxN2EwMTBiNTE4YzE1ZjkyZDIxMWQzMDYifQ=="/>
  </w:docVars>
  <w:rsids>
    <w:rsidRoot w:val="00000000"/>
    <w:rsid w:val="5A8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2024-05-28T07:45:28Z</dcterms:created>
  <dc:creator>GW</dc:creator>
  <cp:lastModifiedBy>谁知道是熊猫呢</cp:lastModifiedBy>
  <dcterms:modified xsi:type="dcterms:W3CDTF">2024-05-28T07:45:33Z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03CE5C6034D74797AC2D19E52DE6F836_12</vt:lpwstr>
  </property>
</Properties>
</file>