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F050" w14:textId="77777777" w:rsidR="00A159FF" w:rsidRDefault="00000000">
      <w:pPr>
        <w:tabs>
          <w:tab w:val="center" w:pos="4153"/>
          <w:tab w:val="right" w:pos="8306"/>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 </w:t>
      </w:r>
    </w:p>
    <w:p w14:paraId="2ADC1810" w14:textId="568F219E" w:rsidR="00A159FF" w:rsidRDefault="0029739C">
      <w:pPr>
        <w:snapToGrid w:val="0"/>
        <w:spacing w:line="360" w:lineRule="auto"/>
        <w:jc w:val="center"/>
        <w:rPr>
          <w:rFonts w:ascii="宋体" w:hAnsi="宋体" w:cs="宋体"/>
          <w:b/>
          <w:bCs/>
          <w:caps/>
          <w:color w:val="000000" w:themeColor="text1"/>
          <w:sz w:val="44"/>
          <w:szCs w:val="44"/>
        </w:rPr>
      </w:pPr>
      <w:bookmarkStart w:id="0" w:name="_Hlk131163083"/>
      <w:r>
        <w:rPr>
          <w:rFonts w:ascii="宋体" w:hAnsi="宋体" w:cs="宋体" w:hint="eastAsia"/>
          <w:b/>
          <w:bCs/>
          <w:caps/>
          <w:color w:val="000000" w:themeColor="text1"/>
          <w:sz w:val="44"/>
          <w:szCs w:val="44"/>
        </w:rPr>
        <w:t>仪征市现代水网建设规划项目</w:t>
      </w:r>
    </w:p>
    <w:p w14:paraId="5893DFF9" w14:textId="0C9F038A" w:rsidR="00A159FF" w:rsidRDefault="00000000">
      <w:pPr>
        <w:snapToGrid w:val="0"/>
        <w:spacing w:line="360" w:lineRule="auto"/>
        <w:jc w:val="center"/>
        <w:rPr>
          <w:rFonts w:ascii="宋体" w:hAnsi="宋体" w:cs="宋体"/>
          <w:caps/>
          <w:color w:val="000000" w:themeColor="text1"/>
          <w:sz w:val="32"/>
          <w:szCs w:val="32"/>
        </w:rPr>
      </w:pPr>
      <w:r>
        <w:rPr>
          <w:rFonts w:ascii="宋体" w:hAnsi="宋体" w:cs="宋体" w:hint="eastAsia"/>
          <w:caps/>
          <w:color w:val="000000" w:themeColor="text1"/>
          <w:sz w:val="32"/>
          <w:szCs w:val="32"/>
        </w:rPr>
        <w:t>（合同编号：</w:t>
      </w:r>
      <w:r w:rsidR="0029739C">
        <w:rPr>
          <w:rFonts w:ascii="宋体" w:hAnsi="宋体" w:cs="宋体"/>
          <w:caps/>
          <w:color w:val="000000" w:themeColor="text1"/>
          <w:sz w:val="32"/>
          <w:szCs w:val="32"/>
        </w:rPr>
        <w:t>YZXDSWJS-GH</w:t>
      </w:r>
      <w:r>
        <w:rPr>
          <w:rFonts w:ascii="宋体" w:hAnsi="宋体" w:cs="宋体" w:hint="eastAsia"/>
          <w:caps/>
          <w:color w:val="000000" w:themeColor="text1"/>
          <w:sz w:val="32"/>
          <w:szCs w:val="32"/>
        </w:rPr>
        <w:t>）</w:t>
      </w:r>
    </w:p>
    <w:p w14:paraId="3C043C35" w14:textId="77777777" w:rsidR="00A159FF" w:rsidRDefault="00A159FF">
      <w:pPr>
        <w:spacing w:line="360" w:lineRule="auto"/>
        <w:jc w:val="center"/>
        <w:rPr>
          <w:rFonts w:ascii="宋体" w:hAnsi="宋体" w:cs="宋体"/>
          <w:color w:val="000000" w:themeColor="text1"/>
        </w:rPr>
      </w:pPr>
    </w:p>
    <w:p w14:paraId="0986948D" w14:textId="77777777" w:rsidR="00A159FF" w:rsidRDefault="00A159FF">
      <w:pPr>
        <w:spacing w:line="360" w:lineRule="auto"/>
        <w:jc w:val="center"/>
        <w:rPr>
          <w:rFonts w:ascii="宋体" w:hAnsi="宋体" w:cs="宋体"/>
          <w:color w:val="000000" w:themeColor="text1"/>
        </w:rPr>
      </w:pPr>
    </w:p>
    <w:p w14:paraId="0AFD89CB" w14:textId="77777777" w:rsidR="00A159FF" w:rsidRDefault="00A159FF">
      <w:pPr>
        <w:spacing w:line="360" w:lineRule="auto"/>
        <w:jc w:val="center"/>
        <w:rPr>
          <w:rFonts w:ascii="宋体" w:hAnsi="宋体" w:cs="宋体"/>
          <w:color w:val="000000" w:themeColor="text1"/>
        </w:rPr>
      </w:pPr>
    </w:p>
    <w:p w14:paraId="3B9BD670" w14:textId="77777777" w:rsidR="00A159FF" w:rsidRDefault="00A159FF">
      <w:pPr>
        <w:spacing w:line="360" w:lineRule="auto"/>
        <w:jc w:val="center"/>
        <w:rPr>
          <w:rFonts w:ascii="宋体" w:hAnsi="宋体" w:cs="宋体"/>
          <w:color w:val="000000" w:themeColor="text1"/>
        </w:rPr>
      </w:pPr>
    </w:p>
    <w:p w14:paraId="647E482C" w14:textId="77777777" w:rsidR="00A159FF" w:rsidRDefault="00A159FF">
      <w:pPr>
        <w:spacing w:line="360" w:lineRule="auto"/>
        <w:jc w:val="center"/>
        <w:rPr>
          <w:rFonts w:ascii="宋体" w:hAnsi="宋体" w:cs="宋体"/>
          <w:color w:val="000000" w:themeColor="text1"/>
        </w:rPr>
      </w:pPr>
    </w:p>
    <w:p w14:paraId="5BA3B6BF" w14:textId="77777777" w:rsidR="00A159FF" w:rsidRDefault="00A159FF">
      <w:pPr>
        <w:spacing w:line="360" w:lineRule="auto"/>
        <w:jc w:val="center"/>
        <w:rPr>
          <w:rFonts w:ascii="宋体" w:hAnsi="宋体" w:cs="宋体"/>
          <w:color w:val="000000" w:themeColor="text1"/>
        </w:rPr>
      </w:pPr>
    </w:p>
    <w:p w14:paraId="32A69368" w14:textId="77777777" w:rsidR="00A159FF" w:rsidRDefault="00A159FF">
      <w:pPr>
        <w:spacing w:line="360" w:lineRule="auto"/>
        <w:jc w:val="center"/>
        <w:rPr>
          <w:rFonts w:ascii="宋体" w:hAnsi="宋体" w:cs="宋体"/>
          <w:color w:val="000000" w:themeColor="text1"/>
        </w:rPr>
      </w:pPr>
    </w:p>
    <w:p w14:paraId="3B71C457" w14:textId="77777777" w:rsidR="00A159FF" w:rsidRDefault="00A159FF">
      <w:pPr>
        <w:spacing w:line="360" w:lineRule="auto"/>
        <w:jc w:val="center"/>
        <w:rPr>
          <w:rFonts w:ascii="宋体" w:hAnsi="宋体" w:cs="宋体"/>
          <w:color w:val="000000" w:themeColor="text1"/>
        </w:rPr>
      </w:pPr>
    </w:p>
    <w:p w14:paraId="168602FE" w14:textId="77777777" w:rsidR="00A159FF" w:rsidRDefault="00000000">
      <w:pPr>
        <w:spacing w:line="360" w:lineRule="auto"/>
        <w:ind w:firstLineChars="1" w:firstLine="7"/>
        <w:jc w:val="center"/>
        <w:rPr>
          <w:rFonts w:ascii="宋体" w:hAnsi="宋体" w:cs="宋体"/>
          <w:b/>
          <w:color w:val="000000" w:themeColor="text1"/>
          <w:w w:val="90"/>
          <w:sz w:val="72"/>
          <w:szCs w:val="72"/>
        </w:rPr>
      </w:pPr>
      <w:bookmarkStart w:id="1" w:name="_Hlk131163067"/>
      <w:r>
        <w:rPr>
          <w:rFonts w:ascii="宋体" w:hAnsi="宋体" w:cs="宋体" w:hint="eastAsia"/>
          <w:b/>
          <w:color w:val="000000" w:themeColor="text1"/>
          <w:w w:val="95"/>
          <w:sz w:val="72"/>
          <w:szCs w:val="72"/>
        </w:rPr>
        <w:t>竞争性磋商文件</w:t>
      </w:r>
    </w:p>
    <w:bookmarkEnd w:id="1"/>
    <w:p w14:paraId="2E2D8565" w14:textId="77777777" w:rsidR="00A159FF" w:rsidRDefault="00A159FF">
      <w:pPr>
        <w:spacing w:line="360" w:lineRule="auto"/>
        <w:rPr>
          <w:rFonts w:ascii="宋体" w:hAnsi="宋体" w:cs="宋体"/>
          <w:color w:val="000000" w:themeColor="text1"/>
          <w:sz w:val="36"/>
          <w:szCs w:val="36"/>
        </w:rPr>
      </w:pPr>
    </w:p>
    <w:p w14:paraId="2363333C" w14:textId="77777777" w:rsidR="00A159FF" w:rsidRDefault="00A159FF">
      <w:pPr>
        <w:spacing w:line="360" w:lineRule="auto"/>
        <w:jc w:val="center"/>
        <w:rPr>
          <w:rFonts w:ascii="宋体" w:hAnsi="宋体" w:cs="宋体"/>
          <w:color w:val="000000" w:themeColor="text1"/>
          <w:sz w:val="24"/>
          <w:szCs w:val="24"/>
        </w:rPr>
      </w:pPr>
    </w:p>
    <w:p w14:paraId="2FB13979" w14:textId="77777777" w:rsidR="00A159FF" w:rsidRDefault="00A159FF">
      <w:pPr>
        <w:spacing w:line="360" w:lineRule="auto"/>
        <w:jc w:val="center"/>
        <w:rPr>
          <w:rFonts w:ascii="宋体" w:hAnsi="宋体" w:cs="宋体"/>
          <w:color w:val="000000" w:themeColor="text1"/>
          <w:sz w:val="24"/>
          <w:szCs w:val="24"/>
        </w:rPr>
      </w:pPr>
    </w:p>
    <w:p w14:paraId="3CF6A508" w14:textId="77777777" w:rsidR="00A159FF" w:rsidRDefault="00A159FF">
      <w:pPr>
        <w:spacing w:line="360" w:lineRule="auto"/>
        <w:jc w:val="center"/>
        <w:rPr>
          <w:rFonts w:ascii="宋体" w:hAnsi="宋体" w:cs="宋体"/>
          <w:color w:val="000000" w:themeColor="text1"/>
          <w:sz w:val="24"/>
          <w:szCs w:val="24"/>
        </w:rPr>
      </w:pPr>
    </w:p>
    <w:p w14:paraId="5D260815" w14:textId="77777777" w:rsidR="00A159FF" w:rsidRDefault="00A159FF">
      <w:pPr>
        <w:spacing w:line="360" w:lineRule="auto"/>
        <w:jc w:val="center"/>
        <w:rPr>
          <w:rFonts w:ascii="宋体" w:hAnsi="宋体" w:cs="宋体"/>
          <w:color w:val="000000" w:themeColor="text1"/>
          <w:sz w:val="24"/>
          <w:szCs w:val="24"/>
        </w:rPr>
      </w:pPr>
    </w:p>
    <w:p w14:paraId="17110837" w14:textId="77777777" w:rsidR="00A159FF" w:rsidRDefault="00A159FF">
      <w:pPr>
        <w:spacing w:line="360" w:lineRule="auto"/>
        <w:rPr>
          <w:rFonts w:ascii="宋体" w:hAnsi="宋体" w:cs="宋体"/>
          <w:color w:val="000000" w:themeColor="text1"/>
          <w:sz w:val="24"/>
          <w:szCs w:val="24"/>
        </w:rPr>
      </w:pPr>
    </w:p>
    <w:p w14:paraId="0374DFC1" w14:textId="77777777" w:rsidR="00A159FF" w:rsidRDefault="00A159FF">
      <w:pPr>
        <w:spacing w:line="360" w:lineRule="auto"/>
        <w:jc w:val="center"/>
        <w:rPr>
          <w:rFonts w:ascii="宋体" w:hAnsi="宋体" w:cs="宋体"/>
          <w:color w:val="000000" w:themeColor="text1"/>
          <w:sz w:val="24"/>
          <w:szCs w:val="24"/>
        </w:rPr>
      </w:pPr>
    </w:p>
    <w:p w14:paraId="35B8A450" w14:textId="77777777" w:rsidR="00A159FF" w:rsidRDefault="00A159FF">
      <w:pPr>
        <w:spacing w:line="360" w:lineRule="auto"/>
        <w:jc w:val="center"/>
        <w:rPr>
          <w:rFonts w:ascii="宋体" w:hAnsi="宋体" w:cs="宋体"/>
          <w:color w:val="000000" w:themeColor="text1"/>
          <w:sz w:val="24"/>
          <w:szCs w:val="24"/>
        </w:rPr>
      </w:pPr>
    </w:p>
    <w:p w14:paraId="0784698E" w14:textId="462E9CB5" w:rsidR="00A159FF" w:rsidRDefault="00000000" w:rsidP="0029739C">
      <w:pPr>
        <w:spacing w:line="360" w:lineRule="auto"/>
        <w:ind w:firstLineChars="600" w:firstLine="1928"/>
        <w:rPr>
          <w:rFonts w:ascii="宋体" w:hAnsi="宋体" w:cs="宋体"/>
          <w:b/>
          <w:bCs/>
          <w:caps/>
          <w:color w:val="000000" w:themeColor="text1"/>
          <w:sz w:val="32"/>
          <w:szCs w:val="32"/>
        </w:rPr>
      </w:pPr>
      <w:r>
        <w:rPr>
          <w:rFonts w:ascii="宋体" w:hAnsi="宋体" w:cs="宋体" w:hint="eastAsia"/>
          <w:b/>
          <w:bCs/>
          <w:color w:val="000000" w:themeColor="text1"/>
          <w:sz w:val="32"/>
          <w:szCs w:val="32"/>
        </w:rPr>
        <w:t>采 购 人：</w:t>
      </w:r>
      <w:r w:rsidR="0029739C" w:rsidRPr="0029739C">
        <w:rPr>
          <w:rFonts w:ascii="宋体" w:hAnsi="宋体" w:cs="宋体" w:hint="eastAsia"/>
          <w:b/>
          <w:bCs/>
          <w:caps/>
          <w:color w:val="000000" w:themeColor="text1"/>
          <w:sz w:val="32"/>
          <w:szCs w:val="32"/>
        </w:rPr>
        <w:t>仪</w:t>
      </w:r>
      <w:r w:rsidR="0029739C">
        <w:rPr>
          <w:rFonts w:ascii="宋体" w:hAnsi="宋体" w:cs="宋体" w:hint="eastAsia"/>
          <w:b/>
          <w:bCs/>
          <w:caps/>
          <w:color w:val="000000" w:themeColor="text1"/>
          <w:sz w:val="32"/>
          <w:szCs w:val="32"/>
        </w:rPr>
        <w:t xml:space="preserve"> </w:t>
      </w:r>
      <w:r w:rsidR="0029739C" w:rsidRPr="0029739C">
        <w:rPr>
          <w:rFonts w:ascii="宋体" w:hAnsi="宋体" w:cs="宋体" w:hint="eastAsia"/>
          <w:b/>
          <w:bCs/>
          <w:caps/>
          <w:color w:val="000000" w:themeColor="text1"/>
          <w:sz w:val="32"/>
          <w:szCs w:val="32"/>
        </w:rPr>
        <w:t>征</w:t>
      </w:r>
      <w:r w:rsidR="0029739C">
        <w:rPr>
          <w:rFonts w:ascii="宋体" w:hAnsi="宋体" w:cs="宋体" w:hint="eastAsia"/>
          <w:b/>
          <w:bCs/>
          <w:caps/>
          <w:color w:val="000000" w:themeColor="text1"/>
          <w:sz w:val="32"/>
          <w:szCs w:val="32"/>
        </w:rPr>
        <w:t xml:space="preserve"> </w:t>
      </w:r>
      <w:r w:rsidR="0029739C" w:rsidRPr="0029739C">
        <w:rPr>
          <w:rFonts w:ascii="宋体" w:hAnsi="宋体" w:cs="宋体" w:hint="eastAsia"/>
          <w:b/>
          <w:bCs/>
          <w:caps/>
          <w:color w:val="000000" w:themeColor="text1"/>
          <w:sz w:val="32"/>
          <w:szCs w:val="32"/>
        </w:rPr>
        <w:t>市</w:t>
      </w:r>
      <w:r w:rsidR="0029739C">
        <w:rPr>
          <w:rFonts w:ascii="宋体" w:hAnsi="宋体" w:cs="宋体" w:hint="eastAsia"/>
          <w:b/>
          <w:bCs/>
          <w:caps/>
          <w:color w:val="000000" w:themeColor="text1"/>
          <w:sz w:val="32"/>
          <w:szCs w:val="32"/>
        </w:rPr>
        <w:t xml:space="preserve"> </w:t>
      </w:r>
      <w:r w:rsidR="0029739C" w:rsidRPr="0029739C">
        <w:rPr>
          <w:rFonts w:ascii="宋体" w:hAnsi="宋体" w:cs="宋体" w:hint="eastAsia"/>
          <w:b/>
          <w:bCs/>
          <w:caps/>
          <w:color w:val="000000" w:themeColor="text1"/>
          <w:sz w:val="32"/>
          <w:szCs w:val="32"/>
        </w:rPr>
        <w:t>水</w:t>
      </w:r>
      <w:r w:rsidR="0029739C">
        <w:rPr>
          <w:rFonts w:ascii="宋体" w:hAnsi="宋体" w:cs="宋体" w:hint="eastAsia"/>
          <w:b/>
          <w:bCs/>
          <w:caps/>
          <w:color w:val="000000" w:themeColor="text1"/>
          <w:sz w:val="32"/>
          <w:szCs w:val="32"/>
        </w:rPr>
        <w:t xml:space="preserve"> </w:t>
      </w:r>
      <w:r w:rsidR="0029739C" w:rsidRPr="0029739C">
        <w:rPr>
          <w:rFonts w:ascii="宋体" w:hAnsi="宋体" w:cs="宋体" w:hint="eastAsia"/>
          <w:b/>
          <w:bCs/>
          <w:caps/>
          <w:color w:val="000000" w:themeColor="text1"/>
          <w:sz w:val="32"/>
          <w:szCs w:val="32"/>
        </w:rPr>
        <w:t>利</w:t>
      </w:r>
      <w:r w:rsidR="0029739C">
        <w:rPr>
          <w:rFonts w:ascii="宋体" w:hAnsi="宋体" w:cs="宋体" w:hint="eastAsia"/>
          <w:b/>
          <w:bCs/>
          <w:caps/>
          <w:color w:val="000000" w:themeColor="text1"/>
          <w:sz w:val="32"/>
          <w:szCs w:val="32"/>
        </w:rPr>
        <w:t xml:space="preserve"> </w:t>
      </w:r>
      <w:r w:rsidR="0029739C" w:rsidRPr="0029739C">
        <w:rPr>
          <w:rFonts w:ascii="宋体" w:hAnsi="宋体" w:cs="宋体" w:hint="eastAsia"/>
          <w:b/>
          <w:bCs/>
          <w:caps/>
          <w:color w:val="000000" w:themeColor="text1"/>
          <w:sz w:val="32"/>
          <w:szCs w:val="32"/>
        </w:rPr>
        <w:t>局</w:t>
      </w:r>
    </w:p>
    <w:p w14:paraId="7DD233EA" w14:textId="77777777" w:rsidR="00A159FF" w:rsidRDefault="00000000">
      <w:pPr>
        <w:spacing w:line="360" w:lineRule="auto"/>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采购代理机构：宏信天德工程顾问有限公司</w:t>
      </w:r>
    </w:p>
    <w:p w14:paraId="041E9538" w14:textId="59F8DAB1" w:rsidR="00A159FF" w:rsidRDefault="00000000">
      <w:pPr>
        <w:spacing w:line="36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2024年</w:t>
      </w:r>
      <w:r w:rsidR="002D7919">
        <w:rPr>
          <w:rFonts w:ascii="宋体" w:hAnsi="宋体" w:cs="宋体" w:hint="eastAsia"/>
          <w:b/>
          <w:bCs/>
          <w:color w:val="000000" w:themeColor="text1"/>
          <w:sz w:val="36"/>
          <w:szCs w:val="36"/>
        </w:rPr>
        <w:t>6</w:t>
      </w:r>
      <w:r>
        <w:rPr>
          <w:rFonts w:ascii="宋体" w:hAnsi="宋体" w:cs="宋体" w:hint="eastAsia"/>
          <w:b/>
          <w:bCs/>
          <w:color w:val="000000" w:themeColor="text1"/>
          <w:sz w:val="36"/>
          <w:szCs w:val="36"/>
        </w:rPr>
        <w:t>月</w:t>
      </w:r>
    </w:p>
    <w:bookmarkEnd w:id="0"/>
    <w:p w14:paraId="244F268A" w14:textId="77777777" w:rsidR="00A159FF" w:rsidRDefault="00A159FF">
      <w:pPr>
        <w:spacing w:line="480" w:lineRule="auto"/>
        <w:jc w:val="center"/>
        <w:rPr>
          <w:rFonts w:ascii="宋体" w:hAnsi="宋体" w:cs="宋体"/>
          <w:color w:val="000000" w:themeColor="text1"/>
          <w:sz w:val="40"/>
          <w:szCs w:val="40"/>
          <w:lang w:val="zh-CN"/>
        </w:rPr>
      </w:pPr>
    </w:p>
    <w:p w14:paraId="0B864185" w14:textId="77777777" w:rsidR="00A159FF" w:rsidRDefault="00A159FF">
      <w:pPr>
        <w:spacing w:line="480" w:lineRule="auto"/>
        <w:jc w:val="center"/>
        <w:rPr>
          <w:rFonts w:ascii="宋体" w:hAnsi="宋体" w:cs="宋体"/>
          <w:color w:val="000000" w:themeColor="text1"/>
          <w:sz w:val="40"/>
          <w:szCs w:val="40"/>
          <w:lang w:val="zh-CN"/>
        </w:rPr>
      </w:pPr>
    </w:p>
    <w:p w14:paraId="388C4670" w14:textId="77777777" w:rsidR="00A159FF" w:rsidRDefault="00000000">
      <w:pPr>
        <w:spacing w:line="480" w:lineRule="auto"/>
        <w:jc w:val="center"/>
        <w:rPr>
          <w:rFonts w:ascii="宋体" w:hAnsi="宋体" w:cs="宋体"/>
          <w:color w:val="000000" w:themeColor="text1"/>
          <w:sz w:val="40"/>
          <w:szCs w:val="40"/>
        </w:rPr>
      </w:pPr>
      <w:r>
        <w:rPr>
          <w:rFonts w:ascii="宋体" w:hAnsi="宋体" w:cs="宋体" w:hint="eastAsia"/>
          <w:color w:val="000000" w:themeColor="text1"/>
          <w:sz w:val="40"/>
          <w:szCs w:val="40"/>
          <w:lang w:val="zh-CN"/>
        </w:rPr>
        <w:t>目  录</w:t>
      </w:r>
    </w:p>
    <w:p w14:paraId="7876F639" w14:textId="357D845B" w:rsidR="00A159FF" w:rsidRDefault="00000000">
      <w:pPr>
        <w:pStyle w:val="TOC1"/>
        <w:tabs>
          <w:tab w:val="right" w:leader="dot" w:pos="8504"/>
        </w:tabs>
        <w:spacing w:line="480" w:lineRule="auto"/>
        <w:rPr>
          <w:rFonts w:ascii="宋体" w:hAnsi="宋体" w:cs="宋体"/>
          <w:color w:val="000000" w:themeColor="text1"/>
          <w:sz w:val="28"/>
          <w:szCs w:val="32"/>
        </w:rPr>
      </w:pPr>
      <w:r>
        <w:rPr>
          <w:rFonts w:ascii="宋体" w:hAnsi="宋体" w:cs="宋体" w:hint="eastAsia"/>
          <w:color w:val="000000" w:themeColor="text1"/>
          <w:sz w:val="36"/>
          <w:szCs w:val="36"/>
        </w:rPr>
        <w:fldChar w:fldCharType="begin"/>
      </w:r>
      <w:r>
        <w:rPr>
          <w:rFonts w:ascii="宋体" w:hAnsi="宋体" w:cs="宋体" w:hint="eastAsia"/>
          <w:color w:val="000000" w:themeColor="text1"/>
          <w:sz w:val="36"/>
          <w:szCs w:val="36"/>
        </w:rPr>
        <w:instrText xml:space="preserve"> TOC \o "1-3" \h \z \u </w:instrText>
      </w:r>
      <w:r>
        <w:rPr>
          <w:rFonts w:ascii="宋体" w:hAnsi="宋体" w:cs="宋体" w:hint="eastAsia"/>
          <w:color w:val="000000" w:themeColor="text1"/>
          <w:sz w:val="36"/>
          <w:szCs w:val="36"/>
        </w:rPr>
        <w:fldChar w:fldCharType="separate"/>
      </w:r>
      <w:hyperlink w:anchor="_Toc2439" w:history="1">
        <w:r>
          <w:rPr>
            <w:rFonts w:ascii="宋体" w:hAnsi="宋体" w:cs="宋体" w:hint="eastAsia"/>
            <w:color w:val="000000" w:themeColor="text1"/>
            <w:sz w:val="28"/>
            <w:szCs w:val="32"/>
          </w:rPr>
          <w:t>第一章 竞争性磋商公告</w:t>
        </w:r>
        <w:r>
          <w:rPr>
            <w:rFonts w:ascii="宋体" w:hAnsi="宋体" w:cs="宋体" w:hint="eastAsia"/>
            <w:color w:val="000000" w:themeColor="text1"/>
            <w:sz w:val="28"/>
            <w:szCs w:val="32"/>
          </w:rPr>
          <w:tab/>
        </w:r>
        <w:r>
          <w:rPr>
            <w:rFonts w:ascii="宋体" w:hAnsi="宋体" w:cs="宋体" w:hint="eastAsia"/>
            <w:color w:val="000000" w:themeColor="text1"/>
            <w:sz w:val="28"/>
            <w:szCs w:val="32"/>
          </w:rPr>
          <w:fldChar w:fldCharType="begin"/>
        </w:r>
        <w:r>
          <w:rPr>
            <w:rFonts w:ascii="宋体" w:hAnsi="宋体" w:cs="宋体" w:hint="eastAsia"/>
            <w:color w:val="000000" w:themeColor="text1"/>
            <w:sz w:val="28"/>
            <w:szCs w:val="32"/>
          </w:rPr>
          <w:instrText xml:space="preserve"> PAGEREF _Toc2439 \h </w:instrText>
        </w:r>
        <w:r>
          <w:rPr>
            <w:rFonts w:ascii="宋体" w:hAnsi="宋体" w:cs="宋体" w:hint="eastAsia"/>
            <w:color w:val="000000" w:themeColor="text1"/>
            <w:sz w:val="28"/>
            <w:szCs w:val="32"/>
          </w:rPr>
        </w:r>
        <w:r>
          <w:rPr>
            <w:rFonts w:ascii="宋体" w:hAnsi="宋体" w:cs="宋体" w:hint="eastAsia"/>
            <w:color w:val="000000" w:themeColor="text1"/>
            <w:sz w:val="28"/>
            <w:szCs w:val="32"/>
          </w:rPr>
          <w:fldChar w:fldCharType="separate"/>
        </w:r>
        <w:r w:rsidR="00A4239A">
          <w:rPr>
            <w:rFonts w:ascii="宋体" w:hAnsi="宋体" w:cs="宋体"/>
            <w:noProof/>
            <w:color w:val="000000" w:themeColor="text1"/>
            <w:sz w:val="28"/>
            <w:szCs w:val="32"/>
          </w:rPr>
          <w:t>3</w:t>
        </w:r>
        <w:r>
          <w:rPr>
            <w:rFonts w:ascii="宋体" w:hAnsi="宋体" w:cs="宋体" w:hint="eastAsia"/>
            <w:color w:val="000000" w:themeColor="text1"/>
            <w:sz w:val="28"/>
            <w:szCs w:val="32"/>
          </w:rPr>
          <w:fldChar w:fldCharType="end"/>
        </w:r>
      </w:hyperlink>
    </w:p>
    <w:p w14:paraId="06D0EA1D" w14:textId="77777777" w:rsidR="00A159FF" w:rsidRDefault="00000000">
      <w:pPr>
        <w:pStyle w:val="TOC1"/>
        <w:tabs>
          <w:tab w:val="right" w:leader="dot" w:pos="8504"/>
        </w:tabs>
        <w:spacing w:line="480" w:lineRule="auto"/>
        <w:rPr>
          <w:rFonts w:ascii="宋体" w:hAnsi="宋体" w:cs="宋体"/>
          <w:color w:val="000000" w:themeColor="text1"/>
          <w:sz w:val="28"/>
          <w:szCs w:val="32"/>
        </w:rPr>
      </w:pPr>
      <w:hyperlink w:anchor="_Toc28209" w:history="1">
        <w:r>
          <w:rPr>
            <w:rFonts w:ascii="宋体" w:hAnsi="宋体" w:cs="宋体" w:hint="eastAsia"/>
            <w:color w:val="000000" w:themeColor="text1"/>
            <w:sz w:val="28"/>
            <w:szCs w:val="32"/>
          </w:rPr>
          <w:t>第二章 供应商须知</w:t>
        </w:r>
        <w:r>
          <w:rPr>
            <w:rFonts w:ascii="宋体" w:hAnsi="宋体" w:cs="宋体" w:hint="eastAsia"/>
            <w:color w:val="000000" w:themeColor="text1"/>
            <w:sz w:val="28"/>
            <w:szCs w:val="32"/>
          </w:rPr>
          <w:tab/>
        </w:r>
        <w:r>
          <w:rPr>
            <w:rFonts w:ascii="宋体" w:hAnsi="宋体" w:cs="宋体"/>
            <w:color w:val="000000" w:themeColor="text1"/>
            <w:sz w:val="28"/>
            <w:szCs w:val="32"/>
          </w:rPr>
          <w:t>6</w:t>
        </w:r>
      </w:hyperlink>
    </w:p>
    <w:p w14:paraId="17B20253" w14:textId="3A3E17ED" w:rsidR="00A159FF" w:rsidRDefault="00000000">
      <w:pPr>
        <w:pStyle w:val="TOC1"/>
        <w:tabs>
          <w:tab w:val="right" w:leader="dot" w:pos="8504"/>
        </w:tabs>
        <w:spacing w:line="480" w:lineRule="auto"/>
        <w:rPr>
          <w:rFonts w:ascii="宋体" w:hAnsi="宋体" w:cs="宋体"/>
          <w:color w:val="000000" w:themeColor="text1"/>
          <w:sz w:val="28"/>
          <w:szCs w:val="32"/>
        </w:rPr>
      </w:pPr>
      <w:hyperlink w:anchor="_Toc24069" w:history="1">
        <w:r>
          <w:rPr>
            <w:rFonts w:ascii="宋体" w:hAnsi="宋体" w:cs="宋体" w:hint="eastAsia"/>
            <w:color w:val="000000" w:themeColor="text1"/>
            <w:sz w:val="28"/>
            <w:szCs w:val="32"/>
          </w:rPr>
          <w:t>第三章 合同条款及格式</w:t>
        </w:r>
        <w:r>
          <w:rPr>
            <w:rFonts w:ascii="宋体" w:hAnsi="宋体" w:cs="宋体" w:hint="eastAsia"/>
            <w:color w:val="000000" w:themeColor="text1"/>
            <w:sz w:val="28"/>
            <w:szCs w:val="32"/>
          </w:rPr>
          <w:tab/>
        </w:r>
        <w:r>
          <w:rPr>
            <w:rFonts w:ascii="宋体" w:hAnsi="宋体" w:cs="宋体" w:hint="eastAsia"/>
            <w:color w:val="000000" w:themeColor="text1"/>
            <w:sz w:val="28"/>
            <w:szCs w:val="32"/>
          </w:rPr>
          <w:fldChar w:fldCharType="begin"/>
        </w:r>
        <w:r>
          <w:rPr>
            <w:rFonts w:ascii="宋体" w:hAnsi="宋体" w:cs="宋体" w:hint="eastAsia"/>
            <w:color w:val="000000" w:themeColor="text1"/>
            <w:sz w:val="28"/>
            <w:szCs w:val="32"/>
          </w:rPr>
          <w:instrText xml:space="preserve"> PAGEREF _Toc24069 \h </w:instrText>
        </w:r>
        <w:r>
          <w:rPr>
            <w:rFonts w:ascii="宋体" w:hAnsi="宋体" w:cs="宋体" w:hint="eastAsia"/>
            <w:color w:val="000000" w:themeColor="text1"/>
            <w:sz w:val="28"/>
            <w:szCs w:val="32"/>
          </w:rPr>
        </w:r>
        <w:r>
          <w:rPr>
            <w:rFonts w:ascii="宋体" w:hAnsi="宋体" w:cs="宋体" w:hint="eastAsia"/>
            <w:color w:val="000000" w:themeColor="text1"/>
            <w:sz w:val="28"/>
            <w:szCs w:val="32"/>
          </w:rPr>
          <w:fldChar w:fldCharType="separate"/>
        </w:r>
        <w:r w:rsidR="00A4239A">
          <w:rPr>
            <w:rFonts w:ascii="宋体" w:hAnsi="宋体" w:cs="宋体"/>
            <w:noProof/>
            <w:color w:val="000000" w:themeColor="text1"/>
            <w:sz w:val="28"/>
            <w:szCs w:val="32"/>
          </w:rPr>
          <w:t>15</w:t>
        </w:r>
        <w:r>
          <w:rPr>
            <w:rFonts w:ascii="宋体" w:hAnsi="宋体" w:cs="宋体" w:hint="eastAsia"/>
            <w:color w:val="000000" w:themeColor="text1"/>
            <w:sz w:val="28"/>
            <w:szCs w:val="32"/>
          </w:rPr>
          <w:fldChar w:fldCharType="end"/>
        </w:r>
      </w:hyperlink>
    </w:p>
    <w:p w14:paraId="230FEEF0" w14:textId="60800C92" w:rsidR="00A159FF" w:rsidRDefault="00000000">
      <w:pPr>
        <w:pStyle w:val="TOC1"/>
        <w:tabs>
          <w:tab w:val="right" w:leader="dot" w:pos="8504"/>
        </w:tabs>
        <w:spacing w:line="480" w:lineRule="auto"/>
        <w:rPr>
          <w:rFonts w:ascii="宋体" w:hAnsi="宋体" w:cs="宋体"/>
          <w:color w:val="000000" w:themeColor="text1"/>
          <w:sz w:val="28"/>
          <w:szCs w:val="32"/>
        </w:rPr>
      </w:pPr>
      <w:hyperlink w:anchor="_Toc15709" w:history="1">
        <w:r>
          <w:rPr>
            <w:rFonts w:ascii="宋体" w:hAnsi="宋体" w:cs="宋体" w:hint="eastAsia"/>
            <w:color w:val="000000" w:themeColor="text1"/>
            <w:sz w:val="28"/>
            <w:szCs w:val="32"/>
          </w:rPr>
          <w:t>第四章 项目要求</w:t>
        </w:r>
        <w:r>
          <w:rPr>
            <w:rFonts w:ascii="宋体" w:hAnsi="宋体" w:cs="宋体" w:hint="eastAsia"/>
            <w:color w:val="000000" w:themeColor="text1"/>
            <w:sz w:val="28"/>
            <w:szCs w:val="32"/>
          </w:rPr>
          <w:tab/>
        </w:r>
        <w:r>
          <w:rPr>
            <w:rFonts w:ascii="宋体" w:hAnsi="宋体" w:cs="宋体" w:hint="eastAsia"/>
            <w:color w:val="000000" w:themeColor="text1"/>
            <w:sz w:val="28"/>
            <w:szCs w:val="32"/>
          </w:rPr>
          <w:fldChar w:fldCharType="begin"/>
        </w:r>
        <w:r>
          <w:rPr>
            <w:rFonts w:ascii="宋体" w:hAnsi="宋体" w:cs="宋体" w:hint="eastAsia"/>
            <w:color w:val="000000" w:themeColor="text1"/>
            <w:sz w:val="28"/>
            <w:szCs w:val="32"/>
          </w:rPr>
          <w:instrText xml:space="preserve"> PAGEREF _Toc15709 \h </w:instrText>
        </w:r>
        <w:r>
          <w:rPr>
            <w:rFonts w:ascii="宋体" w:hAnsi="宋体" w:cs="宋体" w:hint="eastAsia"/>
            <w:color w:val="000000" w:themeColor="text1"/>
            <w:sz w:val="28"/>
            <w:szCs w:val="32"/>
          </w:rPr>
        </w:r>
        <w:r>
          <w:rPr>
            <w:rFonts w:ascii="宋体" w:hAnsi="宋体" w:cs="宋体" w:hint="eastAsia"/>
            <w:color w:val="000000" w:themeColor="text1"/>
            <w:sz w:val="28"/>
            <w:szCs w:val="32"/>
          </w:rPr>
          <w:fldChar w:fldCharType="separate"/>
        </w:r>
        <w:r w:rsidR="00A4239A">
          <w:rPr>
            <w:rFonts w:ascii="宋体" w:hAnsi="宋体" w:cs="宋体"/>
            <w:noProof/>
            <w:color w:val="000000" w:themeColor="text1"/>
            <w:sz w:val="28"/>
            <w:szCs w:val="32"/>
          </w:rPr>
          <w:t>19</w:t>
        </w:r>
        <w:r>
          <w:rPr>
            <w:rFonts w:ascii="宋体" w:hAnsi="宋体" w:cs="宋体" w:hint="eastAsia"/>
            <w:color w:val="000000" w:themeColor="text1"/>
            <w:sz w:val="28"/>
            <w:szCs w:val="32"/>
          </w:rPr>
          <w:fldChar w:fldCharType="end"/>
        </w:r>
      </w:hyperlink>
    </w:p>
    <w:p w14:paraId="354E3D49" w14:textId="618273C0" w:rsidR="00A159FF" w:rsidRDefault="00000000">
      <w:pPr>
        <w:pStyle w:val="TOC1"/>
        <w:tabs>
          <w:tab w:val="right" w:leader="dot" w:pos="8504"/>
        </w:tabs>
        <w:spacing w:line="480" w:lineRule="auto"/>
        <w:rPr>
          <w:rFonts w:ascii="宋体" w:hAnsi="宋体" w:cs="宋体"/>
          <w:color w:val="000000" w:themeColor="text1"/>
          <w:sz w:val="28"/>
          <w:szCs w:val="32"/>
        </w:rPr>
      </w:pPr>
      <w:hyperlink w:anchor="_Toc1623" w:history="1">
        <w:r>
          <w:rPr>
            <w:rFonts w:ascii="宋体" w:hAnsi="宋体" w:cs="宋体" w:hint="eastAsia"/>
            <w:color w:val="000000" w:themeColor="text1"/>
            <w:sz w:val="28"/>
            <w:szCs w:val="44"/>
          </w:rPr>
          <w:t xml:space="preserve">第五章 </w:t>
        </w:r>
        <w:r>
          <w:rPr>
            <w:rFonts w:ascii="宋体" w:hAnsi="宋体" w:cs="宋体" w:hint="eastAsia"/>
            <w:bCs/>
            <w:color w:val="000000" w:themeColor="text1"/>
            <w:sz w:val="28"/>
            <w:szCs w:val="44"/>
          </w:rPr>
          <w:t>竞争性磋商评标办法</w:t>
        </w:r>
        <w:r>
          <w:rPr>
            <w:rFonts w:ascii="宋体" w:hAnsi="宋体" w:cs="宋体" w:hint="eastAsia"/>
            <w:color w:val="000000" w:themeColor="text1"/>
            <w:sz w:val="28"/>
            <w:szCs w:val="32"/>
          </w:rPr>
          <w:tab/>
        </w:r>
        <w:r>
          <w:rPr>
            <w:rFonts w:ascii="宋体" w:hAnsi="宋体" w:cs="宋体" w:hint="eastAsia"/>
            <w:color w:val="000000" w:themeColor="text1"/>
            <w:sz w:val="28"/>
            <w:szCs w:val="32"/>
          </w:rPr>
          <w:fldChar w:fldCharType="begin"/>
        </w:r>
        <w:r>
          <w:rPr>
            <w:rFonts w:ascii="宋体" w:hAnsi="宋体" w:cs="宋体" w:hint="eastAsia"/>
            <w:color w:val="000000" w:themeColor="text1"/>
            <w:sz w:val="28"/>
            <w:szCs w:val="32"/>
          </w:rPr>
          <w:instrText xml:space="preserve"> PAGEREF _Toc1623 \h </w:instrText>
        </w:r>
        <w:r>
          <w:rPr>
            <w:rFonts w:ascii="宋体" w:hAnsi="宋体" w:cs="宋体" w:hint="eastAsia"/>
            <w:color w:val="000000" w:themeColor="text1"/>
            <w:sz w:val="28"/>
            <w:szCs w:val="32"/>
          </w:rPr>
        </w:r>
        <w:r>
          <w:rPr>
            <w:rFonts w:ascii="宋体" w:hAnsi="宋体" w:cs="宋体" w:hint="eastAsia"/>
            <w:color w:val="000000" w:themeColor="text1"/>
            <w:sz w:val="28"/>
            <w:szCs w:val="32"/>
          </w:rPr>
          <w:fldChar w:fldCharType="separate"/>
        </w:r>
        <w:r w:rsidR="00A4239A">
          <w:rPr>
            <w:rFonts w:ascii="宋体" w:hAnsi="宋体" w:cs="宋体"/>
            <w:noProof/>
            <w:color w:val="000000" w:themeColor="text1"/>
            <w:sz w:val="28"/>
            <w:szCs w:val="32"/>
          </w:rPr>
          <w:t>22</w:t>
        </w:r>
        <w:r>
          <w:rPr>
            <w:rFonts w:ascii="宋体" w:hAnsi="宋体" w:cs="宋体" w:hint="eastAsia"/>
            <w:color w:val="000000" w:themeColor="text1"/>
            <w:sz w:val="28"/>
            <w:szCs w:val="32"/>
          </w:rPr>
          <w:fldChar w:fldCharType="end"/>
        </w:r>
      </w:hyperlink>
    </w:p>
    <w:p w14:paraId="1591FA08" w14:textId="55FB14D0" w:rsidR="00A159FF" w:rsidRDefault="00000000">
      <w:pPr>
        <w:pStyle w:val="TOC1"/>
        <w:tabs>
          <w:tab w:val="right" w:leader="dot" w:pos="8504"/>
        </w:tabs>
        <w:spacing w:line="480" w:lineRule="auto"/>
        <w:rPr>
          <w:rFonts w:ascii="宋体" w:hAnsi="宋体" w:cs="宋体"/>
          <w:color w:val="000000" w:themeColor="text1"/>
          <w:sz w:val="28"/>
          <w:szCs w:val="36"/>
        </w:rPr>
      </w:pPr>
      <w:hyperlink w:anchor="_Toc24201" w:history="1">
        <w:r>
          <w:rPr>
            <w:rFonts w:ascii="宋体" w:hAnsi="宋体" w:cs="宋体" w:hint="eastAsia"/>
            <w:color w:val="000000" w:themeColor="text1"/>
            <w:sz w:val="28"/>
            <w:szCs w:val="32"/>
          </w:rPr>
          <w:t>第六章 竞争性磋商响应文件（格式）</w:t>
        </w:r>
        <w:r>
          <w:rPr>
            <w:rFonts w:ascii="宋体" w:hAnsi="宋体" w:cs="宋体" w:hint="eastAsia"/>
            <w:color w:val="000000" w:themeColor="text1"/>
            <w:sz w:val="28"/>
            <w:szCs w:val="32"/>
          </w:rPr>
          <w:tab/>
        </w:r>
        <w:r>
          <w:rPr>
            <w:rFonts w:ascii="宋体" w:hAnsi="宋体" w:cs="宋体" w:hint="eastAsia"/>
            <w:color w:val="000000" w:themeColor="text1"/>
            <w:sz w:val="28"/>
            <w:szCs w:val="32"/>
          </w:rPr>
          <w:fldChar w:fldCharType="begin"/>
        </w:r>
        <w:r>
          <w:rPr>
            <w:rFonts w:ascii="宋体" w:hAnsi="宋体" w:cs="宋体" w:hint="eastAsia"/>
            <w:color w:val="000000" w:themeColor="text1"/>
            <w:sz w:val="28"/>
            <w:szCs w:val="32"/>
          </w:rPr>
          <w:instrText xml:space="preserve"> PAGEREF _Toc24201 \h </w:instrText>
        </w:r>
        <w:r>
          <w:rPr>
            <w:rFonts w:ascii="宋体" w:hAnsi="宋体" w:cs="宋体" w:hint="eastAsia"/>
            <w:color w:val="000000" w:themeColor="text1"/>
            <w:sz w:val="28"/>
            <w:szCs w:val="32"/>
          </w:rPr>
        </w:r>
        <w:r>
          <w:rPr>
            <w:rFonts w:ascii="宋体" w:hAnsi="宋体" w:cs="宋体" w:hint="eastAsia"/>
            <w:color w:val="000000" w:themeColor="text1"/>
            <w:sz w:val="28"/>
            <w:szCs w:val="32"/>
          </w:rPr>
          <w:fldChar w:fldCharType="separate"/>
        </w:r>
        <w:r w:rsidR="00A4239A">
          <w:rPr>
            <w:rFonts w:ascii="宋体" w:hAnsi="宋体" w:cs="宋体"/>
            <w:noProof/>
            <w:color w:val="000000" w:themeColor="text1"/>
            <w:sz w:val="28"/>
            <w:szCs w:val="32"/>
          </w:rPr>
          <w:t>31</w:t>
        </w:r>
        <w:r>
          <w:rPr>
            <w:rFonts w:ascii="宋体" w:hAnsi="宋体" w:cs="宋体" w:hint="eastAsia"/>
            <w:color w:val="000000" w:themeColor="text1"/>
            <w:sz w:val="28"/>
            <w:szCs w:val="32"/>
          </w:rPr>
          <w:fldChar w:fldCharType="end"/>
        </w:r>
      </w:hyperlink>
      <w:r>
        <w:rPr>
          <w:rFonts w:ascii="宋体" w:hAnsi="宋体" w:cs="宋体" w:hint="eastAsia"/>
          <w:color w:val="000000" w:themeColor="text1"/>
          <w:sz w:val="28"/>
          <w:szCs w:val="36"/>
        </w:rPr>
        <w:fldChar w:fldCharType="end"/>
      </w:r>
      <w:bookmarkStart w:id="2" w:name="_Hlk131163150"/>
      <w:bookmarkStart w:id="3" w:name="_Toc16267"/>
      <w:bookmarkStart w:id="4" w:name="_Toc51248519"/>
      <w:bookmarkStart w:id="5" w:name="_Toc436989820"/>
      <w:bookmarkStart w:id="6" w:name="_Toc2439"/>
      <w:bookmarkStart w:id="7" w:name="OLE_LINK1"/>
      <w:bookmarkStart w:id="8" w:name="_Hlk17981816"/>
      <w:bookmarkStart w:id="9" w:name="OLE_LINK2"/>
    </w:p>
    <w:p w14:paraId="1C31B696" w14:textId="77777777" w:rsidR="00A159FF" w:rsidRDefault="00000000">
      <w:pPr>
        <w:pStyle w:val="a0"/>
        <w:rPr>
          <w:color w:val="000000" w:themeColor="text1"/>
        </w:rPr>
      </w:pPr>
      <w:r>
        <w:rPr>
          <w:color w:val="000000" w:themeColor="text1"/>
        </w:rPr>
        <w:br w:type="page"/>
      </w:r>
    </w:p>
    <w:p w14:paraId="3A365C61" w14:textId="77777777" w:rsidR="00A159FF" w:rsidRDefault="00000000">
      <w:pPr>
        <w:snapToGrid w:val="0"/>
        <w:spacing w:line="360" w:lineRule="auto"/>
        <w:jc w:val="center"/>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lastRenderedPageBreak/>
        <w:t xml:space="preserve">第一章 </w:t>
      </w:r>
    </w:p>
    <w:p w14:paraId="5282BE71" w14:textId="63BA3C2D" w:rsidR="00A159FF" w:rsidRDefault="0029739C">
      <w:pPr>
        <w:snapToGrid w:val="0"/>
        <w:spacing w:line="360" w:lineRule="auto"/>
        <w:jc w:val="center"/>
        <w:rPr>
          <w:rFonts w:asciiTheme="minorEastAsia" w:eastAsiaTheme="minorEastAsia" w:hAnsiTheme="minorEastAsia"/>
          <w:b/>
          <w:bCs/>
          <w:color w:val="000000" w:themeColor="text1"/>
          <w:sz w:val="30"/>
          <w:szCs w:val="30"/>
        </w:rPr>
      </w:pPr>
      <w:bookmarkStart w:id="10" w:name="_Hlk144217394"/>
      <w:r>
        <w:rPr>
          <w:rFonts w:asciiTheme="minorEastAsia" w:eastAsiaTheme="minorEastAsia" w:hAnsiTheme="minorEastAsia" w:hint="eastAsia"/>
          <w:b/>
          <w:bCs/>
          <w:color w:val="000000" w:themeColor="text1"/>
          <w:sz w:val="30"/>
          <w:szCs w:val="30"/>
        </w:rPr>
        <w:t>仪征市现代水网建设规划项目竞争性磋商公告</w:t>
      </w:r>
      <w:bookmarkEnd w:id="2"/>
      <w:bookmarkEnd w:id="3"/>
      <w:bookmarkEnd w:id="4"/>
    </w:p>
    <w:p w14:paraId="7CD0E0A5" w14:textId="4D70C893" w:rsidR="00A159FF" w:rsidRDefault="00000000">
      <w:pPr>
        <w:tabs>
          <w:tab w:val="left" w:pos="0"/>
        </w:tabs>
        <w:spacing w:line="360" w:lineRule="auto"/>
        <w:ind w:firstLineChars="200" w:firstLine="420"/>
        <w:rPr>
          <w:rFonts w:ascii="宋体" w:hAnsi="宋体" w:cs="宋体"/>
          <w:color w:val="000000" w:themeColor="text1"/>
          <w:szCs w:val="21"/>
          <w:lang w:val="zh-CN"/>
        </w:rPr>
      </w:pPr>
      <w:bookmarkStart w:id="11" w:name="_Hlk45783627"/>
      <w:bookmarkStart w:id="12" w:name="_Toc51248520"/>
      <w:bookmarkStart w:id="13" w:name="_Toc28209"/>
      <w:bookmarkEnd w:id="5"/>
      <w:bookmarkEnd w:id="6"/>
      <w:bookmarkEnd w:id="7"/>
      <w:bookmarkEnd w:id="8"/>
      <w:bookmarkEnd w:id="9"/>
      <w:r>
        <w:rPr>
          <w:rFonts w:ascii="宋体" w:hAnsi="宋体" w:cs="宋体" w:hint="eastAsia"/>
          <w:color w:val="000000" w:themeColor="text1"/>
          <w:szCs w:val="21"/>
          <w:lang w:val="zh-CN"/>
        </w:rPr>
        <w:t>宏信天德工程顾问有限公司受</w:t>
      </w:r>
      <w:r w:rsidR="0029739C">
        <w:rPr>
          <w:rFonts w:ascii="宋体" w:hAnsi="宋体" w:cs="宋体" w:hint="eastAsia"/>
          <w:color w:val="000000" w:themeColor="text1"/>
          <w:szCs w:val="21"/>
          <w:lang w:val="zh-CN"/>
        </w:rPr>
        <w:t>仪征市水利局</w:t>
      </w:r>
      <w:r>
        <w:rPr>
          <w:rFonts w:ascii="宋体" w:hAnsi="宋体" w:cs="宋体" w:hint="eastAsia"/>
          <w:color w:val="000000" w:themeColor="text1"/>
          <w:szCs w:val="21"/>
          <w:lang w:val="zh-CN"/>
        </w:rPr>
        <w:t>委托，就</w:t>
      </w:r>
      <w:r w:rsidR="0029739C">
        <w:rPr>
          <w:rFonts w:ascii="宋体" w:hAnsi="宋体" w:cs="宋体" w:hint="eastAsia"/>
          <w:color w:val="000000" w:themeColor="text1"/>
          <w:szCs w:val="21"/>
          <w:lang w:val="zh-CN"/>
        </w:rPr>
        <w:t>仪征市现代水网建设规划项目</w:t>
      </w:r>
      <w:r>
        <w:rPr>
          <w:rFonts w:ascii="宋体" w:hAnsi="宋体" w:cs="宋体" w:hint="eastAsia"/>
          <w:color w:val="000000" w:themeColor="text1"/>
          <w:szCs w:val="21"/>
          <w:lang w:val="zh-CN"/>
        </w:rPr>
        <w:t>进行竞争性磋商，现欢迎符合相关条件的供应商参加。</w:t>
      </w:r>
    </w:p>
    <w:p w14:paraId="744713D9" w14:textId="77777777" w:rsidR="00A159FF" w:rsidRDefault="00000000">
      <w:pPr>
        <w:tabs>
          <w:tab w:val="left" w:pos="0"/>
        </w:tabs>
        <w:spacing w:line="360" w:lineRule="auto"/>
        <w:rPr>
          <w:rFonts w:ascii="宋体" w:hAnsi="宋体" w:cs="宋体"/>
          <w:b/>
          <w:color w:val="000000" w:themeColor="text1"/>
          <w:szCs w:val="21"/>
          <w:lang w:val="zh-CN"/>
        </w:rPr>
      </w:pPr>
      <w:r>
        <w:rPr>
          <w:rFonts w:ascii="宋体" w:hAnsi="宋体" w:cs="宋体" w:hint="eastAsia"/>
          <w:b/>
          <w:color w:val="000000" w:themeColor="text1"/>
          <w:szCs w:val="21"/>
          <w:lang w:val="zh-CN"/>
        </w:rPr>
        <w:t>一、项目基本情况</w:t>
      </w:r>
    </w:p>
    <w:p w14:paraId="65D15A0D" w14:textId="3B75DFB1" w:rsidR="00A159FF" w:rsidRDefault="00000000">
      <w:pPr>
        <w:snapToGrid w:val="0"/>
        <w:spacing w:line="360" w:lineRule="auto"/>
        <w:ind w:firstLineChars="200" w:firstLine="420"/>
        <w:rPr>
          <w:rFonts w:ascii="宋体" w:hAnsi="宋体" w:cs="宋体"/>
          <w:szCs w:val="21"/>
          <w:lang w:val="zh-CN"/>
        </w:rPr>
      </w:pPr>
      <w:bookmarkStart w:id="14" w:name="_Hlk133059330"/>
      <w:bookmarkStart w:id="15" w:name="_Hlk131163774"/>
      <w:r>
        <w:rPr>
          <w:rFonts w:ascii="宋体" w:hAnsi="宋体" w:cs="宋体" w:hint="eastAsia"/>
          <w:szCs w:val="21"/>
        </w:rPr>
        <w:t>1）项目名称：</w:t>
      </w:r>
      <w:bookmarkStart w:id="16" w:name="_Hlk133059295"/>
      <w:r w:rsidR="0029739C">
        <w:rPr>
          <w:rFonts w:ascii="宋体" w:hAnsi="宋体" w:cs="宋体" w:hint="eastAsia"/>
          <w:szCs w:val="21"/>
          <w:lang w:val="zh-CN"/>
        </w:rPr>
        <w:t>仪征市现代水网建设规划项目</w:t>
      </w:r>
    </w:p>
    <w:bookmarkEnd w:id="16"/>
    <w:p w14:paraId="2B78860E" w14:textId="2C0575A4" w:rsidR="00A159FF" w:rsidRDefault="00000000">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2）项目编号：</w:t>
      </w:r>
      <w:r w:rsidR="0029739C">
        <w:rPr>
          <w:rFonts w:ascii="宋体" w:hAnsi="宋体" w:cs="宋体" w:hint="eastAsia"/>
          <w:szCs w:val="21"/>
          <w:lang w:val="zh-CN"/>
        </w:rPr>
        <w:t>YZXDSWJS-GH</w:t>
      </w:r>
    </w:p>
    <w:p w14:paraId="49BB9F0D" w14:textId="77777777" w:rsidR="00A159FF" w:rsidRDefault="00000000">
      <w:pPr>
        <w:snapToGrid w:val="0"/>
        <w:spacing w:line="360" w:lineRule="auto"/>
        <w:ind w:firstLineChars="200" w:firstLine="420"/>
        <w:rPr>
          <w:rFonts w:ascii="宋体" w:hAnsi="宋体" w:cs="宋体"/>
          <w:szCs w:val="21"/>
        </w:rPr>
      </w:pPr>
      <w:r>
        <w:rPr>
          <w:rFonts w:ascii="宋体" w:hAnsi="宋体" w:cs="宋体" w:hint="eastAsia"/>
          <w:szCs w:val="21"/>
        </w:rPr>
        <w:t>3）采购方式：□竞争性谈判√竞争性磋商 □询价</w:t>
      </w:r>
    </w:p>
    <w:p w14:paraId="3DD19901" w14:textId="0A9BA99D" w:rsidR="00A159FF" w:rsidRPr="00FB285A" w:rsidRDefault="00000000">
      <w:pPr>
        <w:snapToGrid w:val="0"/>
        <w:spacing w:line="360" w:lineRule="auto"/>
        <w:ind w:firstLineChars="200" w:firstLine="420"/>
        <w:rPr>
          <w:rFonts w:ascii="宋体" w:hAnsi="宋体" w:cs="宋体"/>
          <w:szCs w:val="21"/>
        </w:rPr>
      </w:pPr>
      <w:r>
        <w:rPr>
          <w:rFonts w:ascii="宋体" w:hAnsi="宋体" w:cs="宋体" w:hint="eastAsia"/>
          <w:szCs w:val="21"/>
        </w:rPr>
        <w:t>4）预算金额</w:t>
      </w:r>
      <w:r w:rsidRPr="00C6422E">
        <w:rPr>
          <w:rFonts w:ascii="宋体" w:hAnsi="宋体" w:cs="宋体" w:hint="eastAsia"/>
          <w:szCs w:val="21"/>
        </w:rPr>
        <w:t>：</w:t>
      </w:r>
      <w:r w:rsidR="002D7919" w:rsidRPr="00FB285A">
        <w:rPr>
          <w:rFonts w:ascii="宋体" w:hAnsi="宋体" w:cs="宋体" w:hint="eastAsia"/>
          <w:szCs w:val="21"/>
        </w:rPr>
        <w:t>30</w:t>
      </w:r>
      <w:r w:rsidRPr="00FB285A">
        <w:rPr>
          <w:rFonts w:ascii="宋体" w:hAnsi="宋体" w:cs="宋体" w:hint="eastAsia"/>
          <w:szCs w:val="21"/>
        </w:rPr>
        <w:t>万元</w:t>
      </w:r>
    </w:p>
    <w:p w14:paraId="2CE788B1" w14:textId="19E75907" w:rsidR="00A159FF" w:rsidRPr="00FB285A" w:rsidRDefault="00000000">
      <w:pPr>
        <w:snapToGrid w:val="0"/>
        <w:spacing w:line="360" w:lineRule="auto"/>
        <w:ind w:firstLineChars="200" w:firstLine="420"/>
        <w:rPr>
          <w:rFonts w:ascii="宋体" w:hAnsi="宋体" w:cs="宋体"/>
          <w:szCs w:val="21"/>
        </w:rPr>
      </w:pPr>
      <w:r w:rsidRPr="00FB285A">
        <w:rPr>
          <w:rFonts w:ascii="宋体" w:hAnsi="宋体" w:cs="宋体" w:hint="eastAsia"/>
          <w:szCs w:val="21"/>
        </w:rPr>
        <w:t>5）最高限价：本项目设定最高限价，最高限价为</w:t>
      </w:r>
      <w:r w:rsidR="002D7919" w:rsidRPr="00FB285A">
        <w:rPr>
          <w:rFonts w:ascii="宋体" w:hAnsi="宋体" w:cs="宋体" w:hint="eastAsia"/>
          <w:szCs w:val="21"/>
        </w:rPr>
        <w:t>30</w:t>
      </w:r>
      <w:r w:rsidRPr="00FB285A">
        <w:rPr>
          <w:rFonts w:ascii="宋体" w:hAnsi="宋体" w:cs="宋体" w:hint="eastAsia"/>
          <w:szCs w:val="21"/>
        </w:rPr>
        <w:t>万元，报价超过最高限价的为无效报价，按照无效响应处理。</w:t>
      </w:r>
    </w:p>
    <w:p w14:paraId="4973B329" w14:textId="77777777" w:rsidR="00A159FF" w:rsidRPr="00FB285A" w:rsidRDefault="00000000">
      <w:pPr>
        <w:snapToGrid w:val="0"/>
        <w:spacing w:line="360" w:lineRule="auto"/>
        <w:ind w:firstLineChars="200" w:firstLine="420"/>
        <w:rPr>
          <w:rFonts w:ascii="宋体" w:hAnsi="宋体" w:cs="宋体"/>
          <w:szCs w:val="21"/>
        </w:rPr>
      </w:pPr>
      <w:r w:rsidRPr="00FB285A">
        <w:rPr>
          <w:rFonts w:ascii="宋体" w:hAnsi="宋体" w:cs="宋体" w:hint="eastAsia"/>
          <w:szCs w:val="21"/>
        </w:rPr>
        <w:t>6）采购需求：详见第四</w:t>
      </w:r>
      <w:proofErr w:type="gramStart"/>
      <w:r w:rsidRPr="00FB285A">
        <w:rPr>
          <w:rFonts w:ascii="宋体" w:hAnsi="宋体" w:cs="宋体" w:hint="eastAsia"/>
          <w:szCs w:val="21"/>
        </w:rPr>
        <w:t>章项目</w:t>
      </w:r>
      <w:proofErr w:type="gramEnd"/>
      <w:r w:rsidRPr="00FB285A">
        <w:rPr>
          <w:rFonts w:ascii="宋体" w:hAnsi="宋体" w:cs="宋体" w:hint="eastAsia"/>
          <w:szCs w:val="21"/>
        </w:rPr>
        <w:t>需求。</w:t>
      </w:r>
    </w:p>
    <w:p w14:paraId="76AD02F5" w14:textId="5A4B691A" w:rsidR="00A159FF" w:rsidRPr="00C6422E" w:rsidRDefault="00000000">
      <w:pPr>
        <w:snapToGrid w:val="0"/>
        <w:spacing w:line="360" w:lineRule="auto"/>
        <w:ind w:firstLineChars="200" w:firstLine="420"/>
        <w:rPr>
          <w:rFonts w:ascii="宋体" w:hAnsi="宋体" w:cs="宋体"/>
          <w:szCs w:val="21"/>
        </w:rPr>
      </w:pPr>
      <w:r w:rsidRPr="00FB285A">
        <w:rPr>
          <w:rFonts w:ascii="宋体" w:hAnsi="宋体" w:cs="宋体" w:hint="eastAsia"/>
          <w:szCs w:val="21"/>
        </w:rPr>
        <w:t>7）合同履行期限：</w:t>
      </w:r>
      <w:r w:rsidRPr="00FB285A">
        <w:rPr>
          <w:rFonts w:hAnsi="宋体" w:cs="宋体" w:hint="eastAsia"/>
        </w:rPr>
        <w:t>供应商签订合同</w:t>
      </w:r>
      <w:r w:rsidR="00EA2A1B" w:rsidRPr="00FB285A">
        <w:rPr>
          <w:rFonts w:hAnsi="宋体" w:cs="宋体" w:hint="eastAsia"/>
        </w:rPr>
        <w:t>20</w:t>
      </w:r>
      <w:r w:rsidRPr="00FB285A">
        <w:rPr>
          <w:rFonts w:hAnsi="宋体" w:cs="宋体"/>
        </w:rPr>
        <w:t>天内，提交</w:t>
      </w:r>
      <w:r w:rsidRPr="00FB285A">
        <w:rPr>
          <w:rFonts w:hAnsi="宋体" w:cs="宋体" w:hint="eastAsia"/>
        </w:rPr>
        <w:t>项目</w:t>
      </w:r>
      <w:r w:rsidRPr="00FB285A">
        <w:rPr>
          <w:rFonts w:hAnsi="宋体" w:cs="宋体"/>
        </w:rPr>
        <w:t>工作大纲并由</w:t>
      </w:r>
      <w:r w:rsidR="0029739C" w:rsidRPr="00FB285A">
        <w:rPr>
          <w:rFonts w:hAnsi="宋体" w:cs="宋体" w:hint="eastAsia"/>
        </w:rPr>
        <w:t>仪征市水利局</w:t>
      </w:r>
      <w:r w:rsidRPr="00FB285A">
        <w:rPr>
          <w:rFonts w:hAnsi="宋体" w:cs="宋体"/>
        </w:rPr>
        <w:t>组织审查</w:t>
      </w:r>
      <w:r w:rsidRPr="00FB285A">
        <w:rPr>
          <w:rFonts w:hAnsi="宋体" w:cs="宋体" w:hint="eastAsia"/>
        </w:rPr>
        <w:t>；</w:t>
      </w:r>
      <w:r w:rsidR="00344FB4" w:rsidRPr="00FB285A">
        <w:rPr>
          <w:rFonts w:hAnsi="宋体" w:cs="宋体" w:hint="eastAsia"/>
        </w:rPr>
        <w:t>2024</w:t>
      </w:r>
      <w:r w:rsidR="00344FB4" w:rsidRPr="00FB285A">
        <w:rPr>
          <w:rFonts w:hAnsi="宋体" w:cs="宋体" w:hint="eastAsia"/>
        </w:rPr>
        <w:t>年</w:t>
      </w:r>
      <w:r w:rsidR="00344FB4" w:rsidRPr="00FB285A">
        <w:rPr>
          <w:rFonts w:hAnsi="宋体" w:cs="宋体" w:hint="eastAsia"/>
        </w:rPr>
        <w:t>8</w:t>
      </w:r>
      <w:r w:rsidR="00344FB4" w:rsidRPr="00FB285A">
        <w:rPr>
          <w:rFonts w:hAnsi="宋体" w:cs="宋体" w:hint="eastAsia"/>
        </w:rPr>
        <w:t>月</w:t>
      </w:r>
      <w:r w:rsidR="00344FB4" w:rsidRPr="00FB285A">
        <w:rPr>
          <w:rFonts w:hAnsi="宋体" w:cs="宋体" w:hint="eastAsia"/>
        </w:rPr>
        <w:t>10</w:t>
      </w:r>
      <w:r w:rsidR="00344FB4" w:rsidRPr="00FB285A">
        <w:rPr>
          <w:rFonts w:hAnsi="宋体" w:cs="宋体" w:hint="eastAsia"/>
        </w:rPr>
        <w:t>日前形成《扬州市仪征市现代水网建设规划》（送审稿）</w:t>
      </w:r>
      <w:r w:rsidRPr="00FB285A">
        <w:rPr>
          <w:rFonts w:hAnsi="宋体" w:cs="宋体" w:hint="eastAsia"/>
        </w:rPr>
        <w:t>；</w:t>
      </w:r>
      <w:r w:rsidRPr="00FB285A">
        <w:rPr>
          <w:rFonts w:hAnsi="宋体" w:cs="宋体"/>
        </w:rPr>
        <w:t>202</w:t>
      </w:r>
      <w:r w:rsidRPr="00FB285A">
        <w:rPr>
          <w:rFonts w:hAnsi="宋体" w:cs="宋体" w:hint="eastAsia"/>
        </w:rPr>
        <w:t>4</w:t>
      </w:r>
      <w:r w:rsidRPr="00FB285A">
        <w:rPr>
          <w:rFonts w:hAnsi="宋体" w:cs="宋体"/>
        </w:rPr>
        <w:t>年</w:t>
      </w:r>
      <w:r w:rsidR="004F33B1" w:rsidRPr="00FB285A">
        <w:rPr>
          <w:rFonts w:hAnsi="宋体" w:cs="宋体" w:hint="eastAsia"/>
        </w:rPr>
        <w:t>9</w:t>
      </w:r>
      <w:r w:rsidRPr="00FB285A">
        <w:rPr>
          <w:rFonts w:hAnsi="宋体" w:cs="宋体"/>
        </w:rPr>
        <w:t>月</w:t>
      </w:r>
      <w:r w:rsidRPr="00FB285A">
        <w:rPr>
          <w:rFonts w:hAnsi="宋体" w:cs="宋体" w:hint="eastAsia"/>
        </w:rPr>
        <w:t>底通过主管部门审查，并根据审查意见修改完成《</w:t>
      </w:r>
      <w:r w:rsidR="0029739C" w:rsidRPr="00FB285A">
        <w:rPr>
          <w:rFonts w:hAnsi="宋体" w:cs="宋体" w:hint="eastAsia"/>
        </w:rPr>
        <w:t>仪征市</w:t>
      </w:r>
      <w:r w:rsidRPr="00FB285A">
        <w:rPr>
          <w:rFonts w:hAnsi="宋体" w:cs="宋体" w:hint="eastAsia"/>
        </w:rPr>
        <w:t>现代水网建设规划》（报批稿）。</w:t>
      </w:r>
    </w:p>
    <w:p w14:paraId="665773C0" w14:textId="77777777" w:rsidR="00A159FF" w:rsidRPr="00C6422E" w:rsidRDefault="00000000">
      <w:pPr>
        <w:snapToGrid w:val="0"/>
        <w:spacing w:line="360" w:lineRule="auto"/>
        <w:ind w:firstLineChars="200" w:firstLine="420"/>
        <w:rPr>
          <w:rFonts w:ascii="宋体" w:hAnsi="宋体" w:cs="宋体"/>
          <w:szCs w:val="21"/>
        </w:rPr>
      </w:pPr>
      <w:r w:rsidRPr="00C6422E">
        <w:rPr>
          <w:rFonts w:ascii="宋体" w:hAnsi="宋体" w:cs="宋体" w:hint="eastAsia"/>
          <w:szCs w:val="21"/>
        </w:rPr>
        <w:t>8）本项目不接受联合体参与磋商。</w:t>
      </w:r>
    </w:p>
    <w:p w14:paraId="44008B9B" w14:textId="77777777" w:rsidR="00A159FF" w:rsidRPr="00C6422E" w:rsidRDefault="00000000">
      <w:pPr>
        <w:snapToGrid w:val="0"/>
        <w:spacing w:line="360" w:lineRule="auto"/>
        <w:ind w:firstLineChars="200" w:firstLine="420"/>
        <w:rPr>
          <w:rFonts w:ascii="宋体" w:hAnsi="宋体" w:cs="宋体"/>
          <w:szCs w:val="21"/>
        </w:rPr>
      </w:pPr>
      <w:r w:rsidRPr="00C6422E">
        <w:rPr>
          <w:rFonts w:ascii="宋体" w:hAnsi="宋体" w:cs="宋体" w:hint="eastAsia"/>
          <w:szCs w:val="21"/>
        </w:rPr>
        <w:t>9）本项目不接受进口产品参与磋商。</w:t>
      </w:r>
    </w:p>
    <w:bookmarkEnd w:id="14"/>
    <w:bookmarkEnd w:id="15"/>
    <w:p w14:paraId="63F880A3" w14:textId="77777777" w:rsidR="00A159FF" w:rsidRPr="00C6422E" w:rsidRDefault="00000000">
      <w:pPr>
        <w:spacing w:line="360" w:lineRule="auto"/>
        <w:rPr>
          <w:rFonts w:ascii="宋体" w:hAnsi="宋体"/>
          <w:b/>
          <w:bCs/>
          <w:color w:val="000000" w:themeColor="text1"/>
          <w:szCs w:val="21"/>
        </w:rPr>
      </w:pPr>
      <w:r w:rsidRPr="00C6422E">
        <w:rPr>
          <w:rFonts w:ascii="宋体" w:hAnsi="宋体" w:cs="宋体" w:hint="eastAsia"/>
          <w:b/>
          <w:color w:val="000000" w:themeColor="text1"/>
          <w:szCs w:val="21"/>
          <w:lang w:val="zh-CN"/>
        </w:rPr>
        <w:t>二、</w:t>
      </w:r>
      <w:proofErr w:type="gramStart"/>
      <w:r w:rsidRPr="00C6422E">
        <w:rPr>
          <w:rFonts w:ascii="宋体" w:hAnsi="宋体" w:hint="eastAsia"/>
          <w:b/>
          <w:bCs/>
          <w:color w:val="000000" w:themeColor="text1"/>
          <w:szCs w:val="21"/>
        </w:rPr>
        <w:t>合格磋商</w:t>
      </w:r>
      <w:proofErr w:type="gramEnd"/>
      <w:r w:rsidRPr="00C6422E">
        <w:rPr>
          <w:rFonts w:ascii="宋体" w:hAnsi="宋体" w:hint="eastAsia"/>
          <w:b/>
          <w:bCs/>
          <w:color w:val="000000" w:themeColor="text1"/>
          <w:szCs w:val="21"/>
        </w:rPr>
        <w:t>供应商资格要求</w:t>
      </w:r>
    </w:p>
    <w:p w14:paraId="4F6BEA6B" w14:textId="77777777" w:rsidR="00A159FF" w:rsidRPr="00C6422E" w:rsidRDefault="00000000">
      <w:pPr>
        <w:adjustRightInd w:val="0"/>
        <w:snapToGrid w:val="0"/>
        <w:spacing w:line="360" w:lineRule="auto"/>
        <w:ind w:firstLineChars="200" w:firstLine="396"/>
        <w:rPr>
          <w:rFonts w:ascii="宋体" w:hAnsi="宋体"/>
          <w:i/>
          <w:iCs/>
          <w:color w:val="000000" w:themeColor="text1"/>
          <w:szCs w:val="21"/>
          <w:u w:val="single"/>
        </w:rPr>
      </w:pPr>
      <w:r w:rsidRPr="00C6422E">
        <w:rPr>
          <w:rFonts w:ascii="宋体" w:hAnsi="宋体" w:cs="Arial" w:hint="eastAsia"/>
          <w:color w:val="000000" w:themeColor="text1"/>
          <w:spacing w:val="-6"/>
          <w:szCs w:val="21"/>
        </w:rPr>
        <w:t>（一）</w:t>
      </w:r>
      <w:r w:rsidRPr="00C6422E">
        <w:rPr>
          <w:rFonts w:ascii="宋体" w:hAnsi="宋体" w:cs="Arial"/>
          <w:color w:val="000000" w:themeColor="text1"/>
          <w:spacing w:val="-6"/>
          <w:szCs w:val="21"/>
        </w:rPr>
        <w:t>符合政府采购法第二十二条规定</w:t>
      </w:r>
      <w:r w:rsidRPr="00C6422E">
        <w:rPr>
          <w:rFonts w:ascii="宋体" w:hAnsi="宋体" w:cs="Arial" w:hint="eastAsia"/>
          <w:color w:val="000000" w:themeColor="text1"/>
          <w:spacing w:val="-6"/>
          <w:szCs w:val="21"/>
        </w:rPr>
        <w:t>的条件，并提供下列材料：</w:t>
      </w:r>
    </w:p>
    <w:p w14:paraId="7A0CF8B6" w14:textId="77777777" w:rsidR="00A159FF" w:rsidRPr="00C6422E" w:rsidRDefault="00000000">
      <w:pPr>
        <w:adjustRightInd w:val="0"/>
        <w:snapToGrid w:val="0"/>
        <w:spacing w:line="360" w:lineRule="auto"/>
        <w:ind w:firstLineChars="250" w:firstLine="525"/>
        <w:rPr>
          <w:rFonts w:ascii="宋体" w:hAnsi="宋体"/>
          <w:i/>
          <w:iCs/>
          <w:color w:val="000000" w:themeColor="text1"/>
          <w:szCs w:val="21"/>
          <w:u w:val="single"/>
        </w:rPr>
      </w:pPr>
      <w:r w:rsidRPr="00C6422E">
        <w:rPr>
          <w:rFonts w:ascii="宋体" w:hAnsi="宋体" w:hint="eastAsia"/>
          <w:i/>
          <w:iCs/>
          <w:color w:val="000000" w:themeColor="text1"/>
          <w:szCs w:val="21"/>
          <w:u w:val="single"/>
        </w:rPr>
        <w:t>1、磋商响应函</w:t>
      </w:r>
      <w:r w:rsidRPr="00C6422E">
        <w:rPr>
          <w:rFonts w:ascii="宋体" w:hAnsi="宋体" w:hint="eastAsia"/>
          <w:b/>
          <w:i/>
          <w:iCs/>
          <w:color w:val="000000" w:themeColor="text1"/>
          <w:szCs w:val="21"/>
          <w:u w:val="single"/>
        </w:rPr>
        <w:t>(原件)</w:t>
      </w:r>
    </w:p>
    <w:p w14:paraId="5EAE6942" w14:textId="77777777" w:rsidR="00A159FF" w:rsidRPr="00C6422E" w:rsidRDefault="00000000">
      <w:pPr>
        <w:adjustRightInd w:val="0"/>
        <w:snapToGrid w:val="0"/>
        <w:spacing w:line="360" w:lineRule="auto"/>
        <w:ind w:firstLineChars="250" w:firstLine="525"/>
        <w:rPr>
          <w:rFonts w:ascii="宋体" w:hAnsi="宋体"/>
          <w:i/>
          <w:iCs/>
          <w:color w:val="000000" w:themeColor="text1"/>
          <w:szCs w:val="21"/>
          <w:u w:val="single"/>
        </w:rPr>
      </w:pPr>
      <w:r w:rsidRPr="00C6422E">
        <w:rPr>
          <w:rFonts w:ascii="宋体" w:hAnsi="宋体" w:hint="eastAsia"/>
          <w:i/>
          <w:iCs/>
          <w:color w:val="000000" w:themeColor="text1"/>
          <w:szCs w:val="21"/>
          <w:u w:val="single"/>
        </w:rPr>
        <w:t>2、资格声明</w:t>
      </w:r>
      <w:r w:rsidRPr="00C6422E">
        <w:rPr>
          <w:rFonts w:ascii="宋体" w:hAnsi="宋体" w:hint="eastAsia"/>
          <w:b/>
          <w:i/>
          <w:iCs/>
          <w:color w:val="000000" w:themeColor="text1"/>
          <w:szCs w:val="21"/>
          <w:u w:val="single"/>
        </w:rPr>
        <w:t>(原件)</w:t>
      </w:r>
    </w:p>
    <w:p w14:paraId="6408EEA7" w14:textId="77777777" w:rsidR="00A159FF" w:rsidRPr="00C6422E" w:rsidRDefault="00000000">
      <w:pPr>
        <w:adjustRightInd w:val="0"/>
        <w:snapToGrid w:val="0"/>
        <w:spacing w:line="360" w:lineRule="auto"/>
        <w:ind w:firstLineChars="270" w:firstLine="567"/>
        <w:rPr>
          <w:rFonts w:ascii="宋体" w:hAnsi="宋体"/>
          <w:i/>
          <w:iCs/>
          <w:color w:val="000000" w:themeColor="text1"/>
          <w:szCs w:val="24"/>
          <w:u w:val="single"/>
        </w:rPr>
      </w:pPr>
      <w:r w:rsidRPr="00C6422E">
        <w:rPr>
          <w:rFonts w:ascii="宋体" w:hAnsi="宋体" w:hint="eastAsia"/>
          <w:i/>
          <w:iCs/>
          <w:color w:val="000000" w:themeColor="text1"/>
          <w:szCs w:val="21"/>
          <w:u w:val="single"/>
        </w:rPr>
        <w:t>3、若法</w:t>
      </w:r>
      <w:r w:rsidRPr="00C6422E">
        <w:rPr>
          <w:rFonts w:ascii="宋体" w:hAnsi="宋体" w:hint="eastAsia"/>
          <w:i/>
          <w:iCs/>
          <w:color w:val="000000" w:themeColor="text1"/>
          <w:szCs w:val="24"/>
          <w:u w:val="single"/>
        </w:rPr>
        <w:t>定代表人参加磋商的，须提供本人身份证复印件</w:t>
      </w:r>
      <w:r w:rsidRPr="00C6422E">
        <w:rPr>
          <w:rFonts w:ascii="宋体" w:hAnsi="宋体" w:hint="eastAsia"/>
          <w:b/>
          <w:bCs/>
          <w:i/>
          <w:iCs/>
          <w:color w:val="000000" w:themeColor="text1"/>
          <w:szCs w:val="24"/>
          <w:u w:val="single"/>
        </w:rPr>
        <w:t>(原件现场备查)</w:t>
      </w:r>
      <w:r w:rsidRPr="00C6422E">
        <w:rPr>
          <w:rFonts w:ascii="宋体" w:hAnsi="宋体" w:hint="eastAsia"/>
          <w:i/>
          <w:iCs/>
          <w:color w:val="000000" w:themeColor="text1"/>
          <w:szCs w:val="24"/>
          <w:u w:val="single"/>
        </w:rPr>
        <w:t>；若授权代表参加的，须提供《法人授权书》原件和授权代表身份证复印件</w:t>
      </w:r>
      <w:r w:rsidRPr="00C6422E">
        <w:rPr>
          <w:rFonts w:ascii="宋体" w:hAnsi="宋体" w:hint="eastAsia"/>
          <w:b/>
          <w:bCs/>
          <w:i/>
          <w:iCs/>
          <w:color w:val="000000" w:themeColor="text1"/>
          <w:szCs w:val="24"/>
          <w:u w:val="single"/>
        </w:rPr>
        <w:t>（原件现场备查）</w:t>
      </w:r>
    </w:p>
    <w:p w14:paraId="45B8692A" w14:textId="77777777" w:rsidR="00A159FF" w:rsidRPr="00C6422E" w:rsidRDefault="00000000">
      <w:pPr>
        <w:adjustRightInd w:val="0"/>
        <w:snapToGrid w:val="0"/>
        <w:spacing w:line="360" w:lineRule="auto"/>
        <w:ind w:firstLineChars="250" w:firstLine="525"/>
        <w:rPr>
          <w:rFonts w:ascii="宋体" w:hAnsi="宋体"/>
          <w:i/>
          <w:iCs/>
          <w:color w:val="000000" w:themeColor="text1"/>
          <w:szCs w:val="21"/>
          <w:u w:val="single"/>
        </w:rPr>
      </w:pPr>
      <w:r w:rsidRPr="00C6422E">
        <w:rPr>
          <w:rFonts w:ascii="宋体" w:hAnsi="宋体" w:hint="eastAsia"/>
          <w:i/>
          <w:iCs/>
          <w:color w:val="000000" w:themeColor="text1"/>
          <w:szCs w:val="21"/>
          <w:u w:val="single"/>
        </w:rPr>
        <w:t>4、营业执照副本</w:t>
      </w:r>
      <w:r w:rsidRPr="00C6422E">
        <w:rPr>
          <w:rFonts w:ascii="宋体" w:hAnsi="宋体" w:hint="eastAsia"/>
          <w:b/>
          <w:i/>
          <w:iCs/>
          <w:color w:val="000000" w:themeColor="text1"/>
          <w:szCs w:val="21"/>
          <w:u w:val="single"/>
        </w:rPr>
        <w:t xml:space="preserve">(复印件加盖供应商公章) </w:t>
      </w:r>
    </w:p>
    <w:p w14:paraId="4EA74AB2" w14:textId="393F554D" w:rsidR="00A159FF" w:rsidRPr="00C6422E" w:rsidRDefault="00000000">
      <w:pPr>
        <w:adjustRightInd w:val="0"/>
        <w:snapToGrid w:val="0"/>
        <w:spacing w:line="360" w:lineRule="auto"/>
        <w:ind w:firstLineChars="250" w:firstLine="525"/>
        <w:rPr>
          <w:rFonts w:ascii="宋体" w:hAnsi="宋体"/>
          <w:i/>
          <w:iCs/>
          <w:color w:val="000000" w:themeColor="text1"/>
          <w:szCs w:val="21"/>
          <w:u w:val="single"/>
        </w:rPr>
      </w:pPr>
      <w:r w:rsidRPr="00C6422E">
        <w:rPr>
          <w:rFonts w:ascii="宋体" w:hAnsi="宋体" w:hint="eastAsia"/>
          <w:i/>
          <w:iCs/>
          <w:color w:val="000000" w:themeColor="text1"/>
          <w:szCs w:val="21"/>
          <w:u w:val="single"/>
        </w:rPr>
        <w:t>5、依法缴纳职工社会保障资金的证明材料</w:t>
      </w:r>
      <w:r w:rsidRPr="00C6422E">
        <w:rPr>
          <w:rFonts w:ascii="宋体" w:hAnsi="宋体" w:hint="eastAsia"/>
          <w:b/>
          <w:i/>
          <w:iCs/>
          <w:color w:val="000000" w:themeColor="text1"/>
          <w:szCs w:val="21"/>
          <w:u w:val="single"/>
        </w:rPr>
        <w:t>(复印件加盖供应商公章)(税务、银行或社会保险基金管理部门出具的</w:t>
      </w:r>
      <w:r w:rsidR="00C24A98" w:rsidRPr="00C6422E">
        <w:rPr>
          <w:rFonts w:ascii="宋体" w:hAnsi="宋体" w:hint="eastAsia"/>
          <w:b/>
          <w:i/>
          <w:iCs/>
          <w:color w:val="000000" w:themeColor="text1"/>
          <w:szCs w:val="21"/>
          <w:u w:val="single"/>
        </w:rPr>
        <w:t>2024年</w:t>
      </w:r>
      <w:r w:rsidR="00C24A98">
        <w:rPr>
          <w:rFonts w:ascii="宋体" w:hAnsi="宋体" w:hint="eastAsia"/>
          <w:b/>
          <w:i/>
          <w:iCs/>
          <w:color w:val="000000" w:themeColor="text1"/>
          <w:szCs w:val="21"/>
          <w:u w:val="single"/>
        </w:rPr>
        <w:t>3</w:t>
      </w:r>
      <w:r w:rsidRPr="00C6422E">
        <w:rPr>
          <w:rFonts w:ascii="宋体" w:hAnsi="宋体" w:hint="eastAsia"/>
          <w:b/>
          <w:i/>
          <w:iCs/>
          <w:color w:val="000000" w:themeColor="text1"/>
          <w:szCs w:val="21"/>
          <w:u w:val="single"/>
        </w:rPr>
        <w:t>月-</w:t>
      </w:r>
      <w:r w:rsidR="00C24A98" w:rsidRPr="00C6422E">
        <w:rPr>
          <w:rFonts w:ascii="宋体" w:hAnsi="宋体" w:hint="eastAsia"/>
          <w:b/>
          <w:i/>
          <w:iCs/>
          <w:color w:val="000000" w:themeColor="text1"/>
          <w:szCs w:val="21"/>
          <w:u w:val="single"/>
        </w:rPr>
        <w:t>2024年</w:t>
      </w:r>
      <w:r w:rsidR="00C24A98">
        <w:rPr>
          <w:rFonts w:ascii="宋体" w:hAnsi="宋体" w:hint="eastAsia"/>
          <w:b/>
          <w:i/>
          <w:iCs/>
          <w:color w:val="000000" w:themeColor="text1"/>
          <w:szCs w:val="21"/>
          <w:u w:val="single"/>
        </w:rPr>
        <w:t>5</w:t>
      </w:r>
      <w:r w:rsidRPr="00C6422E">
        <w:rPr>
          <w:rFonts w:ascii="宋体" w:hAnsi="宋体" w:hint="eastAsia"/>
          <w:b/>
          <w:i/>
          <w:iCs/>
          <w:color w:val="000000" w:themeColor="text1"/>
          <w:szCs w:val="21"/>
          <w:u w:val="single"/>
        </w:rPr>
        <w:t>月三个月内任意一份缴纳职工社会保障资金的缴款凭证或缴款证明)</w:t>
      </w:r>
    </w:p>
    <w:p w14:paraId="02E971B9" w14:textId="6DA200C6" w:rsidR="00A159FF" w:rsidRPr="00C6422E" w:rsidRDefault="00000000">
      <w:pPr>
        <w:adjustRightInd w:val="0"/>
        <w:snapToGrid w:val="0"/>
        <w:spacing w:line="360" w:lineRule="auto"/>
        <w:ind w:firstLineChars="250" w:firstLine="525"/>
        <w:rPr>
          <w:rFonts w:ascii="宋体" w:hAnsi="宋体"/>
          <w:b/>
          <w:i/>
          <w:iCs/>
          <w:color w:val="000000" w:themeColor="text1"/>
          <w:szCs w:val="21"/>
          <w:u w:val="single"/>
        </w:rPr>
      </w:pPr>
      <w:r w:rsidRPr="00C6422E">
        <w:rPr>
          <w:rFonts w:ascii="宋体" w:hAnsi="宋体" w:hint="eastAsia"/>
          <w:i/>
          <w:iCs/>
          <w:color w:val="000000" w:themeColor="text1"/>
          <w:szCs w:val="21"/>
          <w:u w:val="single"/>
        </w:rPr>
        <w:t>6、供应商</w:t>
      </w:r>
      <w:r w:rsidR="00C24A98" w:rsidRPr="00C6422E">
        <w:rPr>
          <w:rFonts w:ascii="宋体" w:hAnsi="宋体" w:hint="eastAsia"/>
          <w:b/>
          <w:i/>
          <w:iCs/>
          <w:color w:val="000000" w:themeColor="text1"/>
          <w:szCs w:val="21"/>
          <w:u w:val="single"/>
        </w:rPr>
        <w:t>2024年</w:t>
      </w:r>
      <w:r w:rsidR="00C24A98">
        <w:rPr>
          <w:rFonts w:ascii="宋体" w:hAnsi="宋体" w:hint="eastAsia"/>
          <w:b/>
          <w:i/>
          <w:iCs/>
          <w:color w:val="000000" w:themeColor="text1"/>
          <w:szCs w:val="21"/>
          <w:u w:val="single"/>
        </w:rPr>
        <w:t>3</w:t>
      </w:r>
      <w:r w:rsidRPr="00C6422E">
        <w:rPr>
          <w:rFonts w:ascii="宋体" w:hAnsi="宋体" w:hint="eastAsia"/>
          <w:b/>
          <w:i/>
          <w:iCs/>
          <w:color w:val="000000" w:themeColor="text1"/>
          <w:szCs w:val="21"/>
          <w:u w:val="single"/>
        </w:rPr>
        <w:t>月-</w:t>
      </w:r>
      <w:r w:rsidR="00C24A98" w:rsidRPr="00C6422E">
        <w:rPr>
          <w:rFonts w:ascii="宋体" w:hAnsi="宋体" w:hint="eastAsia"/>
          <w:b/>
          <w:i/>
          <w:iCs/>
          <w:color w:val="000000" w:themeColor="text1"/>
          <w:szCs w:val="21"/>
          <w:u w:val="single"/>
        </w:rPr>
        <w:t>2024年</w:t>
      </w:r>
      <w:r w:rsidR="00C24A98">
        <w:rPr>
          <w:rFonts w:ascii="宋体" w:hAnsi="宋体" w:hint="eastAsia"/>
          <w:b/>
          <w:i/>
          <w:iCs/>
          <w:color w:val="000000" w:themeColor="text1"/>
          <w:szCs w:val="21"/>
          <w:u w:val="single"/>
        </w:rPr>
        <w:t>5</w:t>
      </w:r>
      <w:r w:rsidRPr="00C6422E">
        <w:rPr>
          <w:rFonts w:ascii="宋体" w:hAnsi="宋体" w:hint="eastAsia"/>
          <w:b/>
          <w:i/>
          <w:iCs/>
          <w:color w:val="000000" w:themeColor="text1"/>
          <w:szCs w:val="21"/>
          <w:u w:val="single"/>
        </w:rPr>
        <w:t>月</w:t>
      </w:r>
      <w:r w:rsidRPr="00C6422E">
        <w:rPr>
          <w:rFonts w:ascii="宋体" w:hAnsi="宋体" w:hint="eastAsia"/>
          <w:i/>
          <w:iCs/>
          <w:color w:val="000000" w:themeColor="text1"/>
          <w:szCs w:val="21"/>
          <w:u w:val="single"/>
        </w:rPr>
        <w:t>三个月内任意一份依法纳税的缴款凭证</w:t>
      </w:r>
      <w:r w:rsidRPr="00C6422E">
        <w:rPr>
          <w:rFonts w:ascii="宋体" w:hAnsi="宋体" w:hint="eastAsia"/>
          <w:b/>
          <w:i/>
          <w:iCs/>
          <w:color w:val="000000" w:themeColor="text1"/>
          <w:szCs w:val="21"/>
          <w:u w:val="single"/>
        </w:rPr>
        <w:t>(复印件加盖供应商公章)</w:t>
      </w:r>
    </w:p>
    <w:p w14:paraId="50BC7EA1" w14:textId="77777777" w:rsidR="00A159FF" w:rsidRPr="00C6422E" w:rsidRDefault="00000000">
      <w:pPr>
        <w:adjustRightInd w:val="0"/>
        <w:snapToGrid w:val="0"/>
        <w:spacing w:line="360" w:lineRule="auto"/>
        <w:ind w:firstLineChars="250" w:firstLine="525"/>
        <w:jc w:val="left"/>
        <w:rPr>
          <w:rFonts w:ascii="宋体" w:hAnsi="宋体"/>
          <w:i/>
          <w:iCs/>
          <w:color w:val="000000" w:themeColor="text1"/>
          <w:szCs w:val="21"/>
          <w:u w:val="single"/>
        </w:rPr>
      </w:pPr>
      <w:r w:rsidRPr="00C6422E">
        <w:rPr>
          <w:rFonts w:ascii="宋体" w:hAnsi="宋体" w:hint="eastAsia"/>
          <w:i/>
          <w:iCs/>
          <w:color w:val="000000" w:themeColor="text1"/>
          <w:szCs w:val="21"/>
          <w:u w:val="single"/>
        </w:rPr>
        <w:t>7、</w:t>
      </w:r>
      <w:r w:rsidRPr="00C6422E">
        <w:rPr>
          <w:rFonts w:ascii="宋体" w:hAnsi="宋体" w:cs="宋体" w:hint="eastAsia"/>
          <w:i/>
          <w:iCs/>
          <w:color w:val="000000" w:themeColor="text1"/>
          <w:szCs w:val="21"/>
          <w:u w:val="single"/>
        </w:rPr>
        <w:t>上一年度的财务报告情况</w:t>
      </w:r>
      <w:r w:rsidRPr="00C6422E">
        <w:rPr>
          <w:rFonts w:ascii="宋体" w:hAnsi="宋体" w:cs="宋体" w:hint="eastAsia"/>
          <w:b/>
          <w:bCs/>
          <w:i/>
          <w:iCs/>
          <w:color w:val="000000" w:themeColor="text1"/>
          <w:szCs w:val="21"/>
          <w:u w:val="single"/>
        </w:rPr>
        <w:t>（成立不满一年不需提供）</w:t>
      </w:r>
      <w:r w:rsidRPr="00C6422E">
        <w:rPr>
          <w:rFonts w:ascii="宋体" w:hAnsi="宋体" w:hint="eastAsia"/>
          <w:b/>
          <w:i/>
          <w:iCs/>
          <w:color w:val="000000" w:themeColor="text1"/>
          <w:szCs w:val="21"/>
          <w:u w:val="single"/>
        </w:rPr>
        <w:t>(复印件加盖供应商公章)</w:t>
      </w:r>
    </w:p>
    <w:p w14:paraId="6A52B7B6" w14:textId="77777777" w:rsidR="00A159FF" w:rsidRPr="00C6422E" w:rsidRDefault="00000000">
      <w:pPr>
        <w:adjustRightInd w:val="0"/>
        <w:snapToGrid w:val="0"/>
        <w:spacing w:line="360" w:lineRule="auto"/>
        <w:ind w:firstLineChars="200" w:firstLine="420"/>
        <w:jc w:val="left"/>
        <w:rPr>
          <w:rFonts w:ascii="宋体" w:hAnsi="宋体"/>
          <w:b/>
          <w:bCs/>
          <w:i/>
          <w:iCs/>
          <w:color w:val="000000" w:themeColor="text1"/>
          <w:u w:val="single"/>
        </w:rPr>
      </w:pPr>
      <w:r w:rsidRPr="00C6422E">
        <w:rPr>
          <w:rFonts w:ascii="宋体" w:hAnsi="宋体" w:hint="eastAsia"/>
          <w:i/>
          <w:iCs/>
          <w:color w:val="000000" w:themeColor="text1"/>
          <w:u w:val="single"/>
        </w:rPr>
        <w:t>8、供应商参加本次采购活动前3年内在经营活动中没有重大违法记录的书面声明</w:t>
      </w:r>
      <w:r w:rsidRPr="00C6422E">
        <w:rPr>
          <w:rFonts w:ascii="宋体" w:hAnsi="宋体" w:hint="eastAsia"/>
          <w:b/>
          <w:bCs/>
          <w:i/>
          <w:iCs/>
          <w:color w:val="000000" w:themeColor="text1"/>
          <w:u w:val="single"/>
        </w:rPr>
        <w:t>（原件）</w:t>
      </w:r>
    </w:p>
    <w:p w14:paraId="025EAE11" w14:textId="77777777" w:rsidR="00A159FF" w:rsidRPr="00C6422E" w:rsidRDefault="00000000">
      <w:pPr>
        <w:adjustRightInd w:val="0"/>
        <w:snapToGrid w:val="0"/>
        <w:spacing w:line="360" w:lineRule="auto"/>
        <w:ind w:firstLineChars="200" w:firstLine="420"/>
        <w:rPr>
          <w:rFonts w:ascii="宋体" w:hAnsi="宋体"/>
          <w:b/>
          <w:bCs/>
          <w:i/>
          <w:iCs/>
          <w:color w:val="000000" w:themeColor="text1"/>
          <w:u w:val="single"/>
        </w:rPr>
      </w:pPr>
      <w:bookmarkStart w:id="17" w:name="_Hlk127179060"/>
      <w:r w:rsidRPr="00C6422E">
        <w:rPr>
          <w:rFonts w:ascii="宋体" w:hAnsi="宋体"/>
          <w:i/>
          <w:iCs/>
          <w:color w:val="000000" w:themeColor="text1"/>
          <w:u w:val="single"/>
        </w:rPr>
        <w:t>9</w:t>
      </w:r>
      <w:r w:rsidRPr="00C6422E">
        <w:rPr>
          <w:rFonts w:ascii="宋体" w:hAnsi="宋体" w:hint="eastAsia"/>
          <w:i/>
          <w:iCs/>
          <w:color w:val="000000" w:themeColor="text1"/>
          <w:u w:val="single"/>
        </w:rPr>
        <w:t>、供应商信用承诺书</w:t>
      </w:r>
      <w:bookmarkEnd w:id="17"/>
      <w:r w:rsidRPr="00C6422E">
        <w:rPr>
          <w:rFonts w:ascii="宋体" w:hAnsi="宋体" w:hint="eastAsia"/>
          <w:b/>
          <w:bCs/>
          <w:i/>
          <w:iCs/>
          <w:color w:val="000000" w:themeColor="text1"/>
          <w:u w:val="single"/>
        </w:rPr>
        <w:t>（原件）</w:t>
      </w:r>
    </w:p>
    <w:p w14:paraId="054879B4" w14:textId="77777777" w:rsidR="00A159FF" w:rsidRPr="00C6422E" w:rsidRDefault="00000000">
      <w:pPr>
        <w:pStyle w:val="a0"/>
        <w:spacing w:line="440" w:lineRule="exact"/>
        <w:rPr>
          <w:rFonts w:ascii="宋体" w:eastAsia="宋体" w:hAnsi="宋体" w:cs="Arial"/>
          <w:i/>
          <w:iCs/>
          <w:color w:val="000000" w:themeColor="text1"/>
          <w:spacing w:val="-6"/>
          <w:szCs w:val="21"/>
        </w:rPr>
      </w:pPr>
      <w:r w:rsidRPr="00C6422E">
        <w:rPr>
          <w:rFonts w:hint="eastAsia"/>
        </w:rPr>
        <w:lastRenderedPageBreak/>
        <w:t>（二）</w:t>
      </w:r>
      <w:r w:rsidRPr="00C6422E">
        <w:rPr>
          <w:rFonts w:ascii="宋体" w:eastAsia="宋体" w:hAnsi="宋体" w:cs="Arial" w:hint="eastAsia"/>
          <w:color w:val="000000" w:themeColor="text1"/>
          <w:spacing w:val="-6"/>
          <w:szCs w:val="21"/>
        </w:rPr>
        <w:t>落实政府采购政策需满足的资格要求：</w:t>
      </w:r>
      <w:r w:rsidRPr="00C6422E">
        <w:rPr>
          <w:rFonts w:ascii="宋体" w:eastAsia="宋体" w:hAnsi="宋体" w:cs="Arial" w:hint="eastAsia"/>
          <w:i/>
          <w:iCs/>
          <w:color w:val="000000" w:themeColor="text1"/>
          <w:spacing w:val="-6"/>
          <w:szCs w:val="21"/>
        </w:rPr>
        <w:t>根据《政府采购促进中小企业发展管理办法》的规定，本项目专门面向中小企业采购，供应商投标时须提供《中小企业声明函》，《中小企业声明函》不符合要求或未提供的，响应文件无效。</w:t>
      </w:r>
    </w:p>
    <w:p w14:paraId="4871925C" w14:textId="77777777" w:rsidR="00A159FF" w:rsidRPr="00C6422E" w:rsidRDefault="00000000">
      <w:pPr>
        <w:pStyle w:val="a0"/>
        <w:spacing w:line="440" w:lineRule="exact"/>
        <w:rPr>
          <w:rFonts w:ascii="宋体" w:eastAsia="宋体" w:hAnsi="宋体" w:cs="Arial"/>
          <w:i/>
          <w:iCs/>
          <w:color w:val="000000" w:themeColor="text1"/>
          <w:spacing w:val="-6"/>
          <w:szCs w:val="21"/>
        </w:rPr>
      </w:pPr>
      <w:r w:rsidRPr="00C6422E">
        <w:rPr>
          <w:rFonts w:ascii="宋体" w:eastAsia="宋体" w:hAnsi="宋体" w:cs="Arial" w:hint="eastAsia"/>
          <w:i/>
          <w:iCs/>
          <w:color w:val="000000" w:themeColor="text1"/>
          <w:spacing w:val="-6"/>
          <w:szCs w:val="21"/>
        </w:rPr>
        <w:t>本项目采购标的按中小企业划分标准所属行业区分为：其它未列明行业（中小</w:t>
      </w:r>
      <w:proofErr w:type="gramStart"/>
      <w:r w:rsidRPr="00C6422E">
        <w:rPr>
          <w:rFonts w:ascii="宋体" w:eastAsia="宋体" w:hAnsi="宋体" w:cs="Arial" w:hint="eastAsia"/>
          <w:i/>
          <w:iCs/>
          <w:color w:val="000000" w:themeColor="text1"/>
          <w:spacing w:val="-6"/>
          <w:szCs w:val="21"/>
        </w:rPr>
        <w:t>微企业</w:t>
      </w:r>
      <w:proofErr w:type="gramEnd"/>
      <w:r w:rsidRPr="00C6422E">
        <w:rPr>
          <w:rFonts w:ascii="宋体" w:eastAsia="宋体" w:hAnsi="宋体" w:cs="Arial" w:hint="eastAsia"/>
          <w:i/>
          <w:iCs/>
          <w:color w:val="000000" w:themeColor="text1"/>
          <w:spacing w:val="-6"/>
          <w:szCs w:val="21"/>
        </w:rPr>
        <w:t>划型</w:t>
      </w:r>
      <w:proofErr w:type="gramStart"/>
      <w:r w:rsidRPr="00C6422E">
        <w:rPr>
          <w:rFonts w:ascii="宋体" w:eastAsia="宋体" w:hAnsi="宋体" w:cs="Arial" w:hint="eastAsia"/>
          <w:i/>
          <w:iCs/>
          <w:color w:val="000000" w:themeColor="text1"/>
          <w:spacing w:val="-6"/>
          <w:szCs w:val="21"/>
        </w:rPr>
        <w:t>标准网</w:t>
      </w:r>
      <w:proofErr w:type="gramEnd"/>
      <w:r w:rsidRPr="00C6422E">
        <w:rPr>
          <w:rFonts w:ascii="宋体" w:eastAsia="宋体" w:hAnsi="宋体" w:cs="Arial" w:hint="eastAsia"/>
          <w:i/>
          <w:iCs/>
          <w:color w:val="000000" w:themeColor="text1"/>
          <w:spacing w:val="-6"/>
          <w:szCs w:val="21"/>
        </w:rPr>
        <w:t>http://www.ccgp.gov.cn/zcfg/mof/201310/t20131029_3587674.htm）。</w:t>
      </w:r>
    </w:p>
    <w:p w14:paraId="4808A516" w14:textId="0176999B" w:rsidR="00A159FF" w:rsidRPr="00FB285A" w:rsidRDefault="00000000">
      <w:pPr>
        <w:spacing w:line="440" w:lineRule="exact"/>
        <w:ind w:firstLineChars="200" w:firstLine="396"/>
        <w:rPr>
          <w:rFonts w:ascii="宋体" w:hAnsi="宋体" w:cs="宋体"/>
          <w:color w:val="000000" w:themeColor="text1"/>
          <w:szCs w:val="21"/>
        </w:rPr>
      </w:pPr>
      <w:r w:rsidRPr="003B7301">
        <w:rPr>
          <w:rFonts w:ascii="宋体" w:hAnsi="宋体" w:cs="Arial" w:hint="eastAsia"/>
          <w:color w:val="000000" w:themeColor="text1"/>
          <w:spacing w:val="-6"/>
          <w:szCs w:val="21"/>
        </w:rPr>
        <w:t>（三）</w:t>
      </w:r>
      <w:r w:rsidRPr="003B7301">
        <w:rPr>
          <w:rFonts w:ascii="宋体" w:hAnsi="宋体" w:cs="Arial"/>
          <w:color w:val="000000" w:themeColor="text1"/>
          <w:spacing w:val="-6"/>
          <w:szCs w:val="21"/>
        </w:rPr>
        <w:t>本项目的特定资格要求：</w:t>
      </w:r>
      <w:r w:rsidR="003B7301" w:rsidRPr="00FB285A">
        <w:rPr>
          <w:rFonts w:ascii="宋体" w:hAnsi="宋体" w:cs="Arial" w:hint="eastAsia"/>
          <w:i/>
          <w:iCs/>
          <w:color w:val="000000" w:themeColor="text1"/>
          <w:spacing w:val="-6"/>
          <w:szCs w:val="21"/>
        </w:rPr>
        <w:t>具有水利行业设计乙级</w:t>
      </w:r>
      <w:r w:rsidR="0029739C" w:rsidRPr="00FB285A">
        <w:rPr>
          <w:rFonts w:ascii="宋体" w:hAnsi="宋体" w:cs="Arial" w:hint="eastAsia"/>
          <w:i/>
          <w:iCs/>
          <w:color w:val="000000" w:themeColor="text1"/>
          <w:spacing w:val="-6"/>
          <w:szCs w:val="21"/>
        </w:rPr>
        <w:t>及以上</w:t>
      </w:r>
      <w:r w:rsidR="003B7301" w:rsidRPr="00FB285A">
        <w:rPr>
          <w:rFonts w:ascii="宋体" w:hAnsi="宋体" w:cs="Arial" w:hint="eastAsia"/>
          <w:i/>
          <w:iCs/>
          <w:color w:val="000000" w:themeColor="text1"/>
          <w:spacing w:val="-6"/>
          <w:szCs w:val="21"/>
        </w:rPr>
        <w:t>资质或水利工程专业（任</w:t>
      </w:r>
      <w:proofErr w:type="gramStart"/>
      <w:r w:rsidR="003B7301" w:rsidRPr="00FB285A">
        <w:rPr>
          <w:rFonts w:ascii="宋体" w:hAnsi="宋体" w:cs="Arial" w:hint="eastAsia"/>
          <w:i/>
          <w:iCs/>
          <w:color w:val="000000" w:themeColor="text1"/>
          <w:spacing w:val="-6"/>
          <w:szCs w:val="21"/>
        </w:rPr>
        <w:t>一</w:t>
      </w:r>
      <w:proofErr w:type="gramEnd"/>
      <w:r w:rsidR="003B7301" w:rsidRPr="00FB285A">
        <w:rPr>
          <w:rFonts w:ascii="宋体" w:hAnsi="宋体" w:cs="Arial" w:hint="eastAsia"/>
          <w:i/>
          <w:iCs/>
          <w:color w:val="000000" w:themeColor="text1"/>
          <w:spacing w:val="-6"/>
          <w:szCs w:val="21"/>
        </w:rPr>
        <w:t>专业）设计乙级</w:t>
      </w:r>
      <w:r w:rsidR="0029739C" w:rsidRPr="00FB285A">
        <w:rPr>
          <w:rFonts w:ascii="宋体" w:hAnsi="宋体" w:cs="Arial" w:hint="eastAsia"/>
          <w:i/>
          <w:iCs/>
          <w:color w:val="000000" w:themeColor="text1"/>
          <w:spacing w:val="-6"/>
          <w:szCs w:val="21"/>
        </w:rPr>
        <w:t>及以上</w:t>
      </w:r>
      <w:r w:rsidR="003B7301" w:rsidRPr="00FB285A">
        <w:rPr>
          <w:rFonts w:ascii="宋体" w:hAnsi="宋体" w:cs="Arial" w:hint="eastAsia"/>
          <w:i/>
          <w:iCs/>
          <w:color w:val="000000" w:themeColor="text1"/>
          <w:spacing w:val="-6"/>
          <w:szCs w:val="21"/>
        </w:rPr>
        <w:t>资质。</w:t>
      </w:r>
    </w:p>
    <w:p w14:paraId="0EB20719" w14:textId="77777777" w:rsidR="00A159FF" w:rsidRPr="00FB285A" w:rsidRDefault="00000000">
      <w:pPr>
        <w:spacing w:line="440" w:lineRule="exact"/>
        <w:ind w:firstLineChars="200" w:firstLine="420"/>
        <w:rPr>
          <w:rFonts w:ascii="宋体" w:hAnsi="宋体" w:cs="宋体"/>
          <w:color w:val="000000" w:themeColor="text1"/>
          <w:szCs w:val="21"/>
        </w:rPr>
      </w:pPr>
      <w:r w:rsidRPr="00FB285A">
        <w:rPr>
          <w:rFonts w:ascii="宋体" w:hAnsi="宋体" w:cs="宋体" w:hint="eastAsia"/>
          <w:color w:val="000000" w:themeColor="text1"/>
          <w:szCs w:val="21"/>
        </w:rPr>
        <w:t>（四）拒绝下述供应商参加本次招标活动：</w:t>
      </w:r>
    </w:p>
    <w:p w14:paraId="5EC71635" w14:textId="77777777" w:rsidR="00A159FF" w:rsidRPr="00FB285A" w:rsidRDefault="00000000">
      <w:pPr>
        <w:spacing w:line="440" w:lineRule="exact"/>
        <w:ind w:firstLineChars="200" w:firstLine="420"/>
        <w:rPr>
          <w:rFonts w:ascii="宋体" w:hAnsi="宋体" w:cs="宋体"/>
          <w:color w:val="000000" w:themeColor="text1"/>
          <w:szCs w:val="21"/>
        </w:rPr>
      </w:pPr>
      <w:r w:rsidRPr="00FB285A">
        <w:rPr>
          <w:rFonts w:ascii="宋体" w:hAnsi="宋体" w:cs="宋体" w:hint="eastAsia"/>
          <w:color w:val="000000" w:themeColor="text1"/>
          <w:szCs w:val="21"/>
        </w:rPr>
        <w:t>1、供应商单位负责人为同一人或者存在直接控股、管理关系的不同供应商，不得参加同一合同项下的政府采购活动。</w:t>
      </w:r>
    </w:p>
    <w:p w14:paraId="16ABDE13" w14:textId="77777777" w:rsidR="00A159FF" w:rsidRPr="00FB285A" w:rsidRDefault="00000000">
      <w:pPr>
        <w:spacing w:line="440" w:lineRule="exact"/>
        <w:ind w:firstLineChars="200" w:firstLine="420"/>
        <w:rPr>
          <w:rFonts w:ascii="宋体" w:hAnsi="宋体" w:cs="宋体"/>
          <w:color w:val="000000" w:themeColor="text1"/>
          <w:szCs w:val="21"/>
        </w:rPr>
      </w:pPr>
      <w:r w:rsidRPr="00FB285A">
        <w:rPr>
          <w:rFonts w:ascii="宋体" w:hAnsi="宋体" w:cs="宋体" w:hint="eastAsia"/>
          <w:color w:val="000000" w:themeColor="text1"/>
          <w:szCs w:val="21"/>
        </w:rPr>
        <w:t>2、凡为采购项目提供整体设计、规范编制或者项目管理、监理、检测等服务的供应商，不得再参加该项目的其他采购活动。</w:t>
      </w:r>
    </w:p>
    <w:p w14:paraId="5A734B2E" w14:textId="77777777" w:rsidR="00A159FF" w:rsidRDefault="00000000">
      <w:pPr>
        <w:spacing w:line="440" w:lineRule="exact"/>
        <w:ind w:firstLineChars="200" w:firstLine="420"/>
        <w:rPr>
          <w:rFonts w:ascii="宋体" w:hAnsi="宋体" w:cs="宋体"/>
          <w:color w:val="000000" w:themeColor="text1"/>
          <w:szCs w:val="21"/>
        </w:rPr>
      </w:pPr>
      <w:r w:rsidRPr="00FB285A">
        <w:rPr>
          <w:rFonts w:ascii="宋体" w:hAnsi="宋体" w:cs="宋体" w:hint="eastAsia"/>
          <w:color w:val="000000" w:themeColor="text1"/>
          <w:szCs w:val="21"/>
        </w:rPr>
        <w:t>3、供应商被“信用中国”网站（www.creditchina.gov.cn）、“中国政府</w:t>
      </w:r>
      <w:r>
        <w:rPr>
          <w:rFonts w:ascii="宋体" w:hAnsi="宋体" w:cs="宋体" w:hint="eastAsia"/>
          <w:color w:val="000000" w:themeColor="text1"/>
          <w:szCs w:val="21"/>
        </w:rPr>
        <w:t>采购网"(www.ccgp.gov.cn)列入失信被执行人、重大税收违法案件当事人名单、政府采购严重违法失信行为记录名单。</w:t>
      </w:r>
    </w:p>
    <w:p w14:paraId="1417FA1B" w14:textId="77777777" w:rsidR="00A159FF" w:rsidRDefault="00000000">
      <w:pPr>
        <w:spacing w:line="360" w:lineRule="auto"/>
        <w:ind w:firstLineChars="200" w:firstLine="422"/>
        <w:rPr>
          <w:rFonts w:ascii="宋体" w:hAnsi="宋体" w:cs="宋体"/>
          <w:b/>
          <w:color w:val="000000" w:themeColor="text1"/>
          <w:szCs w:val="21"/>
          <w:lang w:val="zh-CN"/>
        </w:rPr>
      </w:pPr>
      <w:r>
        <w:rPr>
          <w:rFonts w:ascii="宋体" w:hAnsi="宋体" w:cs="宋体" w:hint="eastAsia"/>
          <w:b/>
          <w:color w:val="000000" w:themeColor="text1"/>
          <w:szCs w:val="21"/>
          <w:lang w:val="zh-CN"/>
        </w:rPr>
        <w:t>三、获取采购文件</w:t>
      </w:r>
    </w:p>
    <w:p w14:paraId="76E2A1D7" w14:textId="1F284541" w:rsidR="00A159FF" w:rsidRPr="00CB1B36" w:rsidRDefault="00000000">
      <w:pPr>
        <w:spacing w:line="360" w:lineRule="auto"/>
        <w:ind w:firstLineChars="200" w:firstLine="420"/>
        <w:rPr>
          <w:rFonts w:ascii="宋体" w:hAnsi="宋体" w:cs="宋体"/>
          <w:color w:val="000000" w:themeColor="text1"/>
          <w:lang w:val="zh-CN"/>
        </w:rPr>
      </w:pPr>
      <w:r>
        <w:rPr>
          <w:rFonts w:ascii="宋体" w:hAnsi="宋体" w:cs="宋体" w:hint="eastAsia"/>
          <w:color w:val="000000" w:themeColor="text1"/>
          <w:lang w:val="zh-CN"/>
        </w:rPr>
        <w:t>1、时间</w:t>
      </w:r>
      <w:r w:rsidRPr="00C6422E">
        <w:rPr>
          <w:rFonts w:ascii="宋体" w:hAnsi="宋体" w:cs="宋体" w:hint="eastAsia"/>
          <w:color w:val="000000" w:themeColor="text1"/>
          <w:lang w:val="zh-CN"/>
        </w:rPr>
        <w:t>：</w:t>
      </w:r>
      <w:r w:rsidRPr="00CB1B36">
        <w:rPr>
          <w:rFonts w:ascii="宋体" w:hAnsi="宋体" w:cs="宋体" w:hint="eastAsia"/>
          <w:color w:val="000000" w:themeColor="text1"/>
          <w:lang w:val="zh-CN"/>
        </w:rPr>
        <w:t>2024年</w:t>
      </w:r>
      <w:r w:rsidR="004F33B1" w:rsidRPr="00CB1B36">
        <w:rPr>
          <w:rFonts w:ascii="宋体" w:hAnsi="宋体" w:cs="宋体" w:hint="eastAsia"/>
          <w:color w:val="000000" w:themeColor="text1"/>
        </w:rPr>
        <w:t>6</w:t>
      </w:r>
      <w:r w:rsidRPr="00CB1B36">
        <w:rPr>
          <w:rFonts w:ascii="宋体" w:hAnsi="宋体" w:cs="宋体" w:hint="eastAsia"/>
          <w:color w:val="000000" w:themeColor="text1"/>
          <w:lang w:val="zh-CN"/>
        </w:rPr>
        <w:t>月</w:t>
      </w:r>
      <w:r w:rsidR="004F33B1" w:rsidRPr="00CB1B36">
        <w:rPr>
          <w:rFonts w:ascii="宋体" w:hAnsi="宋体" w:cs="宋体" w:hint="eastAsia"/>
          <w:color w:val="000000" w:themeColor="text1"/>
        </w:rPr>
        <w:t>11</w:t>
      </w:r>
      <w:r w:rsidRPr="00CB1B36">
        <w:rPr>
          <w:rFonts w:ascii="宋体" w:hAnsi="宋体" w:cs="宋体" w:hint="eastAsia"/>
          <w:color w:val="000000" w:themeColor="text1"/>
          <w:lang w:val="zh-CN"/>
        </w:rPr>
        <w:t>日至202</w:t>
      </w:r>
      <w:r w:rsidRPr="00CB1B36">
        <w:rPr>
          <w:rFonts w:ascii="宋体" w:hAnsi="宋体" w:cs="宋体"/>
          <w:color w:val="000000" w:themeColor="text1"/>
          <w:lang w:val="zh-CN"/>
        </w:rPr>
        <w:t>3</w:t>
      </w:r>
      <w:r w:rsidRPr="00CB1B36">
        <w:rPr>
          <w:rFonts w:ascii="宋体" w:hAnsi="宋体" w:cs="宋体" w:hint="eastAsia"/>
          <w:color w:val="000000" w:themeColor="text1"/>
          <w:lang w:val="zh-CN"/>
        </w:rPr>
        <w:t>年</w:t>
      </w:r>
      <w:r w:rsidR="0029739C" w:rsidRPr="00CB1B36">
        <w:rPr>
          <w:rFonts w:ascii="宋体" w:hAnsi="宋体" w:cs="宋体" w:hint="eastAsia"/>
          <w:color w:val="000000" w:themeColor="text1"/>
        </w:rPr>
        <w:t>6</w:t>
      </w:r>
      <w:r w:rsidRPr="00CB1B36">
        <w:rPr>
          <w:rFonts w:ascii="宋体" w:hAnsi="宋体" w:cs="宋体" w:hint="eastAsia"/>
          <w:color w:val="000000" w:themeColor="text1"/>
          <w:lang w:val="zh-CN"/>
        </w:rPr>
        <w:t>月</w:t>
      </w:r>
      <w:r w:rsidR="004F33B1" w:rsidRPr="00CB1B36">
        <w:rPr>
          <w:rFonts w:ascii="宋体" w:hAnsi="宋体" w:cs="宋体" w:hint="eastAsia"/>
          <w:color w:val="000000" w:themeColor="text1"/>
        </w:rPr>
        <w:t>21</w:t>
      </w:r>
      <w:r w:rsidRPr="00CB1B36">
        <w:rPr>
          <w:rFonts w:ascii="宋体" w:hAnsi="宋体" w:cs="宋体" w:hint="eastAsia"/>
          <w:color w:val="000000" w:themeColor="text1"/>
          <w:lang w:val="zh-CN"/>
        </w:rPr>
        <w:t>日</w:t>
      </w:r>
    </w:p>
    <w:p w14:paraId="6F67B29C" w14:textId="77777777" w:rsidR="00A159FF" w:rsidRPr="00CB1B36" w:rsidRDefault="00000000">
      <w:pPr>
        <w:spacing w:line="360" w:lineRule="auto"/>
        <w:ind w:firstLineChars="200" w:firstLine="420"/>
        <w:rPr>
          <w:rFonts w:ascii="宋体" w:hAnsi="宋体" w:cs="宋体"/>
          <w:color w:val="000000" w:themeColor="text1"/>
          <w:lang w:val="zh-CN"/>
        </w:rPr>
      </w:pPr>
      <w:r w:rsidRPr="00CB1B36">
        <w:rPr>
          <w:rFonts w:ascii="宋体" w:hAnsi="宋体" w:cs="宋体" w:hint="eastAsia"/>
          <w:color w:val="000000" w:themeColor="text1"/>
          <w:lang w:val="zh-CN"/>
        </w:rPr>
        <w:t>2、方式：自采购公告在</w:t>
      </w:r>
      <w:bookmarkStart w:id="18" w:name="_Hlk133059535"/>
      <w:r w:rsidRPr="00CB1B36">
        <w:rPr>
          <w:rFonts w:ascii="宋体" w:hAnsi="宋体" w:cs="宋体" w:hint="eastAsia"/>
          <w:color w:val="000000" w:themeColor="text1"/>
          <w:lang w:val="zh-CN"/>
        </w:rPr>
        <w:t>“扬州市政府采购服务商城（https://cg.zbj.com/）”</w:t>
      </w:r>
      <w:bookmarkEnd w:id="18"/>
      <w:r w:rsidRPr="00CB1B36">
        <w:rPr>
          <w:rFonts w:ascii="宋体" w:hAnsi="宋体" w:cs="宋体" w:hint="eastAsia"/>
          <w:color w:val="000000" w:themeColor="text1"/>
          <w:lang w:val="zh-CN"/>
        </w:rPr>
        <w:t>发布之日起5个工作日。凡有意参加本次采购的供应商，请于公告发布之日起至报名截止时间之前，在扬州市政府采购服务商城下载查看本项目需求文件以及变更公告等在规定的响应文件提交截止时间前公布的所有项目资料，无论供应商下载查看与否，均视为已知晓所有关于本项目的实质性要求内容。</w:t>
      </w:r>
    </w:p>
    <w:p w14:paraId="783BEE19" w14:textId="2237BE73" w:rsidR="00A159FF" w:rsidRPr="00CB1B36" w:rsidRDefault="00000000">
      <w:pPr>
        <w:spacing w:line="360" w:lineRule="auto"/>
        <w:ind w:firstLineChars="200" w:firstLine="420"/>
        <w:rPr>
          <w:rFonts w:ascii="宋体" w:hAnsi="宋体" w:cs="宋体"/>
          <w:color w:val="000000" w:themeColor="text1"/>
          <w:lang w:val="zh-CN"/>
        </w:rPr>
      </w:pPr>
      <w:r w:rsidRPr="00CB1B36">
        <w:rPr>
          <w:rFonts w:ascii="宋体" w:hAnsi="宋体" w:cs="宋体" w:hint="eastAsia"/>
          <w:color w:val="000000" w:themeColor="text1"/>
          <w:lang w:val="zh-CN"/>
        </w:rPr>
        <w:t>3、供应商填写《供应商磋商确认函》完毕后，将扫描件发送至邮箱（</w:t>
      </w:r>
      <w:r w:rsidRPr="00CB1B36">
        <w:rPr>
          <w:rFonts w:ascii="宋体" w:hAnsi="宋体" w:cs="宋体"/>
          <w:color w:val="000000" w:themeColor="text1"/>
          <w:lang w:val="zh-CN"/>
        </w:rPr>
        <w:t>857461311@</w:t>
      </w:r>
      <w:r w:rsidRPr="00CB1B36">
        <w:rPr>
          <w:rFonts w:ascii="宋体" w:hAnsi="宋体" w:cs="宋体" w:hint="eastAsia"/>
          <w:color w:val="000000" w:themeColor="text1"/>
          <w:lang w:val="zh-CN"/>
        </w:rPr>
        <w:t>qq</w:t>
      </w:r>
      <w:r w:rsidRPr="00CB1B36">
        <w:rPr>
          <w:rFonts w:ascii="宋体" w:hAnsi="宋体" w:cs="宋体"/>
          <w:color w:val="000000" w:themeColor="text1"/>
          <w:lang w:val="zh-CN"/>
        </w:rPr>
        <w:t>.com</w:t>
      </w:r>
      <w:r w:rsidRPr="00CB1B36">
        <w:rPr>
          <w:rFonts w:ascii="宋体" w:hAnsi="宋体" w:cs="宋体" w:hint="eastAsia"/>
          <w:color w:val="000000" w:themeColor="text1"/>
          <w:lang w:val="zh-CN"/>
        </w:rPr>
        <w:t>），并电话至代理机构确认是否收到，回复接收截止时间：2024年</w:t>
      </w:r>
      <w:r w:rsidR="0029739C" w:rsidRPr="00CB1B36">
        <w:rPr>
          <w:rFonts w:ascii="宋体" w:hAnsi="宋体" w:cs="宋体" w:hint="eastAsia"/>
          <w:color w:val="000000" w:themeColor="text1"/>
        </w:rPr>
        <w:t>6</w:t>
      </w:r>
      <w:r w:rsidRPr="00CB1B36">
        <w:rPr>
          <w:rFonts w:ascii="宋体" w:hAnsi="宋体" w:cs="宋体" w:hint="eastAsia"/>
          <w:color w:val="000000" w:themeColor="text1"/>
          <w:lang w:val="zh-CN"/>
        </w:rPr>
        <w:t>月</w:t>
      </w:r>
      <w:r w:rsidR="004F33B1" w:rsidRPr="00CB1B36">
        <w:rPr>
          <w:rFonts w:ascii="宋体" w:hAnsi="宋体" w:cs="宋体" w:hint="eastAsia"/>
          <w:color w:val="000000" w:themeColor="text1"/>
        </w:rPr>
        <w:t>21</w:t>
      </w:r>
      <w:r w:rsidRPr="00CB1B36">
        <w:rPr>
          <w:rFonts w:ascii="宋体" w:hAnsi="宋体" w:cs="宋体" w:hint="eastAsia"/>
          <w:color w:val="000000" w:themeColor="text1"/>
          <w:lang w:val="zh-CN"/>
        </w:rPr>
        <w:t>日14点30分，如供应商未按上述要求去做，将自行承担所产生的风险。未报名（提交确认函）者、超过时限者不得前来磋商，内容不全者后果自负。有关本次磋商的事项若存在变动或修改，敬请及时关注“扬州市政府采购服务商城（https://cg.zbj.com/）”发布的信息或更正公告。</w:t>
      </w:r>
    </w:p>
    <w:p w14:paraId="2E2A36C9" w14:textId="77777777" w:rsidR="00A159FF" w:rsidRPr="00CB1B36" w:rsidRDefault="00000000">
      <w:pPr>
        <w:spacing w:line="360" w:lineRule="auto"/>
        <w:ind w:firstLineChars="200" w:firstLine="420"/>
        <w:rPr>
          <w:rFonts w:ascii="宋体" w:hAnsi="宋体" w:cs="宋体"/>
          <w:color w:val="000000" w:themeColor="text1"/>
          <w:lang w:val="zh-CN"/>
        </w:rPr>
      </w:pPr>
      <w:r w:rsidRPr="00CB1B36">
        <w:rPr>
          <w:rFonts w:ascii="宋体" w:hAnsi="宋体" w:cs="宋体"/>
          <w:color w:val="000000" w:themeColor="text1"/>
          <w:lang w:val="zh-CN"/>
        </w:rPr>
        <w:t>4</w:t>
      </w:r>
      <w:r w:rsidRPr="00CB1B36">
        <w:rPr>
          <w:rFonts w:ascii="宋体" w:hAnsi="宋体" w:cs="宋体" w:hint="eastAsia"/>
          <w:color w:val="000000" w:themeColor="text1"/>
          <w:lang w:val="zh-CN"/>
        </w:rPr>
        <w:t>、资料费：300元（开标时以现金形式缴纳，售后不退）。</w:t>
      </w:r>
    </w:p>
    <w:p w14:paraId="248480AF" w14:textId="77777777" w:rsidR="00A159FF" w:rsidRPr="00CB1B36" w:rsidRDefault="00000000">
      <w:pPr>
        <w:tabs>
          <w:tab w:val="left" w:pos="0"/>
        </w:tabs>
        <w:spacing w:line="360" w:lineRule="auto"/>
        <w:ind w:firstLineChars="200" w:firstLine="422"/>
        <w:rPr>
          <w:rFonts w:ascii="宋体" w:hAnsi="宋体" w:cs="宋体"/>
          <w:b/>
          <w:bCs/>
          <w:color w:val="000000" w:themeColor="text1"/>
          <w:szCs w:val="21"/>
        </w:rPr>
      </w:pPr>
      <w:r w:rsidRPr="00CB1B36">
        <w:rPr>
          <w:rFonts w:ascii="宋体" w:hAnsi="宋体" w:cs="宋体" w:hint="eastAsia"/>
          <w:b/>
          <w:bCs/>
          <w:color w:val="000000" w:themeColor="text1"/>
          <w:szCs w:val="21"/>
        </w:rPr>
        <w:t>请主动与工作人员联系确认报名是否成功，如因投投人未确认而导致报名不成功从而不能参与开标的，请供应商自行承担责任。</w:t>
      </w:r>
    </w:p>
    <w:p w14:paraId="0A496DE1" w14:textId="77777777" w:rsidR="00A159FF" w:rsidRPr="00CB1B36" w:rsidRDefault="00000000">
      <w:pPr>
        <w:tabs>
          <w:tab w:val="left" w:pos="0"/>
        </w:tabs>
        <w:spacing w:line="360" w:lineRule="auto"/>
        <w:rPr>
          <w:rFonts w:ascii="宋体" w:hAnsi="宋体" w:cs="宋体"/>
          <w:b/>
          <w:color w:val="000000" w:themeColor="text1"/>
          <w:szCs w:val="21"/>
          <w:lang w:val="zh-CN"/>
        </w:rPr>
      </w:pPr>
      <w:r w:rsidRPr="00CB1B36">
        <w:rPr>
          <w:rFonts w:ascii="宋体" w:hAnsi="宋体" w:cs="宋体" w:hint="eastAsia"/>
          <w:b/>
          <w:color w:val="000000" w:themeColor="text1"/>
          <w:szCs w:val="21"/>
          <w:lang w:val="zh-CN"/>
        </w:rPr>
        <w:t>四、响应文件接收</w:t>
      </w:r>
    </w:p>
    <w:p w14:paraId="3E08FBF9" w14:textId="26792951" w:rsidR="00A159FF" w:rsidRPr="00CB1B36" w:rsidRDefault="00000000">
      <w:pPr>
        <w:tabs>
          <w:tab w:val="left" w:pos="0"/>
        </w:tabs>
        <w:spacing w:line="360" w:lineRule="auto"/>
        <w:ind w:firstLineChars="200" w:firstLine="420"/>
        <w:rPr>
          <w:rFonts w:ascii="宋体" w:hAnsi="宋体" w:cs="宋体"/>
          <w:color w:val="000000" w:themeColor="text1"/>
          <w:szCs w:val="21"/>
          <w:lang w:val="zh-CN"/>
        </w:rPr>
      </w:pPr>
      <w:r w:rsidRPr="00CB1B36">
        <w:rPr>
          <w:rFonts w:ascii="宋体" w:hAnsi="宋体" w:cs="宋体" w:hint="eastAsia"/>
          <w:color w:val="000000" w:themeColor="text1"/>
          <w:szCs w:val="21"/>
          <w:lang w:val="zh-CN"/>
        </w:rPr>
        <w:t>响应文件开始接收时间：202</w:t>
      </w:r>
      <w:r w:rsidRPr="00CB1B36">
        <w:rPr>
          <w:rFonts w:ascii="宋体" w:hAnsi="宋体" w:cs="宋体" w:hint="eastAsia"/>
          <w:color w:val="000000" w:themeColor="text1"/>
          <w:szCs w:val="21"/>
        </w:rPr>
        <w:t>4</w:t>
      </w:r>
      <w:r w:rsidRPr="00CB1B36">
        <w:rPr>
          <w:rFonts w:ascii="宋体" w:hAnsi="宋体" w:cs="宋体" w:hint="eastAsia"/>
          <w:color w:val="000000" w:themeColor="text1"/>
          <w:szCs w:val="21"/>
          <w:lang w:val="zh-CN"/>
        </w:rPr>
        <w:t>年</w:t>
      </w:r>
      <w:r w:rsidR="00CD7793" w:rsidRPr="00CB1B36">
        <w:rPr>
          <w:rFonts w:ascii="宋体" w:hAnsi="宋体" w:cs="宋体" w:hint="eastAsia"/>
          <w:color w:val="000000" w:themeColor="text1"/>
          <w:szCs w:val="21"/>
        </w:rPr>
        <w:t>6</w:t>
      </w:r>
      <w:r w:rsidRPr="00CB1B36">
        <w:rPr>
          <w:rFonts w:ascii="宋体" w:hAnsi="宋体" w:cs="宋体" w:hint="eastAsia"/>
          <w:color w:val="000000" w:themeColor="text1"/>
          <w:szCs w:val="21"/>
          <w:lang w:val="zh-CN"/>
        </w:rPr>
        <w:t>月</w:t>
      </w:r>
      <w:r w:rsidR="004F33B1" w:rsidRPr="00CB1B36">
        <w:rPr>
          <w:rFonts w:ascii="宋体" w:hAnsi="宋体" w:cs="宋体" w:hint="eastAsia"/>
          <w:color w:val="000000" w:themeColor="text1"/>
          <w:szCs w:val="21"/>
        </w:rPr>
        <w:t>24</w:t>
      </w:r>
      <w:r w:rsidRPr="00CB1B36">
        <w:rPr>
          <w:rFonts w:ascii="宋体" w:hAnsi="宋体" w:cs="宋体" w:hint="eastAsia"/>
          <w:color w:val="000000" w:themeColor="text1"/>
          <w:szCs w:val="21"/>
          <w:lang w:val="zh-CN"/>
        </w:rPr>
        <w:t>日</w:t>
      </w:r>
      <w:r w:rsidRPr="00CB1B36">
        <w:rPr>
          <w:rFonts w:ascii="宋体" w:hAnsi="宋体" w:cs="宋体" w:hint="eastAsia"/>
          <w:color w:val="000000" w:themeColor="text1"/>
          <w:szCs w:val="21"/>
        </w:rPr>
        <w:t>14</w:t>
      </w:r>
      <w:r w:rsidRPr="00CB1B36">
        <w:rPr>
          <w:rFonts w:ascii="宋体" w:hAnsi="宋体" w:cs="宋体" w:hint="eastAsia"/>
          <w:color w:val="000000" w:themeColor="text1"/>
          <w:szCs w:val="21"/>
          <w:lang w:val="zh-CN"/>
        </w:rPr>
        <w:t>:</w:t>
      </w:r>
      <w:r w:rsidRPr="00CB1B36">
        <w:rPr>
          <w:rFonts w:ascii="宋体" w:hAnsi="宋体" w:cs="宋体"/>
          <w:color w:val="000000" w:themeColor="text1"/>
          <w:szCs w:val="21"/>
        </w:rPr>
        <w:t>0</w:t>
      </w:r>
      <w:r w:rsidRPr="00CB1B36">
        <w:rPr>
          <w:rFonts w:ascii="宋体" w:hAnsi="宋体" w:cs="宋体" w:hint="eastAsia"/>
          <w:color w:val="000000" w:themeColor="text1"/>
          <w:szCs w:val="21"/>
          <w:lang w:val="zh-CN"/>
        </w:rPr>
        <w:t>0 (北京时间)</w:t>
      </w:r>
    </w:p>
    <w:p w14:paraId="79B751E0" w14:textId="73797C1C" w:rsidR="00A159FF" w:rsidRPr="00C6422E" w:rsidRDefault="00000000">
      <w:pPr>
        <w:widowControl/>
        <w:shd w:val="clear" w:color="auto" w:fill="FFFFFF"/>
        <w:spacing w:line="360" w:lineRule="auto"/>
        <w:ind w:firstLineChars="200" w:firstLine="420"/>
        <w:rPr>
          <w:rFonts w:ascii="宋体" w:hAnsi="宋体" w:cs="宋体"/>
          <w:color w:val="000000" w:themeColor="text1"/>
          <w:kern w:val="0"/>
          <w:szCs w:val="21"/>
        </w:rPr>
      </w:pPr>
      <w:r w:rsidRPr="00CB1B36">
        <w:rPr>
          <w:rFonts w:ascii="宋体" w:hAnsi="宋体" w:cs="宋体" w:hint="eastAsia"/>
          <w:color w:val="000000" w:themeColor="text1"/>
          <w:kern w:val="0"/>
          <w:szCs w:val="21"/>
        </w:rPr>
        <w:t>响应文件接收截止时间</w:t>
      </w:r>
      <w:r w:rsidRPr="00CB1B36">
        <w:rPr>
          <w:rFonts w:ascii="宋体" w:hAnsi="宋体" w:cs="宋体" w:hint="eastAsia"/>
          <w:color w:val="000000" w:themeColor="text1"/>
          <w:szCs w:val="21"/>
          <w:lang w:val="zh-CN"/>
        </w:rPr>
        <w:t>：202</w:t>
      </w:r>
      <w:r w:rsidRPr="00CB1B36">
        <w:rPr>
          <w:rFonts w:ascii="宋体" w:hAnsi="宋体" w:cs="宋体" w:hint="eastAsia"/>
          <w:color w:val="000000" w:themeColor="text1"/>
          <w:szCs w:val="21"/>
        </w:rPr>
        <w:t>4</w:t>
      </w:r>
      <w:r w:rsidRPr="00CB1B36">
        <w:rPr>
          <w:rFonts w:ascii="宋体" w:hAnsi="宋体" w:cs="宋体" w:hint="eastAsia"/>
          <w:color w:val="000000" w:themeColor="text1"/>
          <w:szCs w:val="21"/>
          <w:lang w:val="zh-CN"/>
        </w:rPr>
        <w:t>年</w:t>
      </w:r>
      <w:r w:rsidR="00CD7793" w:rsidRPr="00CB1B36">
        <w:rPr>
          <w:rFonts w:ascii="宋体" w:hAnsi="宋体" w:cs="宋体" w:hint="eastAsia"/>
          <w:color w:val="000000" w:themeColor="text1"/>
          <w:kern w:val="0"/>
          <w:szCs w:val="21"/>
        </w:rPr>
        <w:t>6</w:t>
      </w:r>
      <w:r w:rsidRPr="00CB1B36">
        <w:rPr>
          <w:rFonts w:ascii="宋体" w:hAnsi="宋体" w:cs="宋体" w:hint="eastAsia"/>
          <w:color w:val="000000" w:themeColor="text1"/>
          <w:kern w:val="0"/>
          <w:szCs w:val="21"/>
        </w:rPr>
        <w:t>月</w:t>
      </w:r>
      <w:r w:rsidR="004F33B1" w:rsidRPr="00CB1B36">
        <w:rPr>
          <w:rFonts w:ascii="宋体" w:hAnsi="宋体" w:cs="宋体" w:hint="eastAsia"/>
          <w:color w:val="000000" w:themeColor="text1"/>
          <w:kern w:val="0"/>
          <w:szCs w:val="21"/>
        </w:rPr>
        <w:t>24</w:t>
      </w:r>
      <w:r w:rsidRPr="00CB1B36">
        <w:rPr>
          <w:rFonts w:ascii="宋体" w:hAnsi="宋体" w:cs="宋体" w:hint="eastAsia"/>
          <w:color w:val="000000" w:themeColor="text1"/>
          <w:kern w:val="0"/>
          <w:szCs w:val="21"/>
        </w:rPr>
        <w:t>日1</w:t>
      </w:r>
      <w:r w:rsidRPr="00CB1B36">
        <w:rPr>
          <w:rFonts w:ascii="宋体" w:hAnsi="宋体" w:cs="宋体"/>
          <w:color w:val="000000" w:themeColor="text1"/>
          <w:kern w:val="0"/>
          <w:szCs w:val="21"/>
        </w:rPr>
        <w:t>4</w:t>
      </w:r>
      <w:r w:rsidRPr="00CB1B36">
        <w:rPr>
          <w:rFonts w:ascii="宋体" w:hAnsi="宋体" w:cs="宋体" w:hint="eastAsia"/>
          <w:color w:val="000000" w:themeColor="text1"/>
          <w:kern w:val="0"/>
          <w:szCs w:val="21"/>
        </w:rPr>
        <w:t>:</w:t>
      </w:r>
      <w:r w:rsidRPr="00CB1B36">
        <w:rPr>
          <w:rFonts w:ascii="宋体" w:hAnsi="宋体" w:cs="宋体"/>
          <w:color w:val="000000" w:themeColor="text1"/>
          <w:kern w:val="0"/>
          <w:szCs w:val="21"/>
        </w:rPr>
        <w:t>3</w:t>
      </w:r>
      <w:r w:rsidRPr="00CB1B36">
        <w:rPr>
          <w:rFonts w:ascii="宋体" w:hAnsi="宋体" w:cs="宋体" w:hint="eastAsia"/>
          <w:color w:val="000000" w:themeColor="text1"/>
          <w:kern w:val="0"/>
          <w:szCs w:val="21"/>
        </w:rPr>
        <w:t>0 (北京时间)</w:t>
      </w:r>
    </w:p>
    <w:p w14:paraId="08CCF717"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szCs w:val="21"/>
        </w:rPr>
      </w:pPr>
      <w:r w:rsidRPr="00C6422E">
        <w:rPr>
          <w:rFonts w:ascii="宋体" w:hAnsi="宋体" w:cs="宋体" w:hint="eastAsia"/>
          <w:color w:val="000000" w:themeColor="text1"/>
          <w:kern w:val="0"/>
          <w:szCs w:val="21"/>
        </w:rPr>
        <w:lastRenderedPageBreak/>
        <w:t>响应文件接收地点：</w:t>
      </w:r>
      <w:r w:rsidRPr="00C6422E">
        <w:rPr>
          <w:rFonts w:ascii="宋体" w:hAnsi="宋体" w:cs="宋体" w:hint="eastAsia"/>
          <w:color w:val="000000" w:themeColor="text1"/>
          <w:szCs w:val="21"/>
          <w:lang w:val="zh-CN"/>
        </w:rPr>
        <w:t>宏信天德工程顾问有限公司（地址：</w:t>
      </w:r>
      <w:r w:rsidRPr="00C6422E">
        <w:rPr>
          <w:rFonts w:ascii="宋体" w:hAnsi="宋体" w:cs="宋体" w:hint="eastAsia"/>
          <w:color w:val="000000" w:themeColor="text1"/>
        </w:rPr>
        <w:t>扬州市</w:t>
      </w:r>
      <w:proofErr w:type="gramStart"/>
      <w:r w:rsidRPr="00C6422E">
        <w:rPr>
          <w:rFonts w:ascii="宋体" w:hAnsi="宋体" w:cs="宋体" w:hint="eastAsia"/>
          <w:color w:val="000000" w:themeColor="text1"/>
        </w:rPr>
        <w:t>国展路29号</w:t>
      </w:r>
      <w:proofErr w:type="gramEnd"/>
      <w:r w:rsidRPr="00C6422E">
        <w:rPr>
          <w:rFonts w:ascii="宋体" w:hAnsi="宋体" w:cs="宋体" w:hint="eastAsia"/>
          <w:color w:val="000000" w:themeColor="text1"/>
        </w:rPr>
        <w:t>（星耀天地商务中心）2幢22层</w:t>
      </w:r>
      <w:r w:rsidRPr="00C6422E">
        <w:rPr>
          <w:rFonts w:ascii="宋体" w:hAnsi="宋体" w:cs="宋体" w:hint="eastAsia"/>
          <w:color w:val="000000" w:themeColor="text1"/>
          <w:szCs w:val="21"/>
          <w:lang w:val="zh-CN"/>
        </w:rPr>
        <w:t>）</w:t>
      </w:r>
      <w:r w:rsidRPr="00C6422E">
        <w:rPr>
          <w:rFonts w:ascii="宋体" w:hAnsi="宋体" w:cs="宋体" w:hint="eastAsia"/>
          <w:color w:val="000000" w:themeColor="text1"/>
          <w:kern w:val="0"/>
          <w:szCs w:val="21"/>
        </w:rPr>
        <w:t>。</w:t>
      </w:r>
    </w:p>
    <w:p w14:paraId="3A2FD272"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szCs w:val="21"/>
        </w:rPr>
      </w:pPr>
      <w:r w:rsidRPr="00C6422E">
        <w:rPr>
          <w:rFonts w:ascii="宋体" w:hAnsi="宋体" w:cs="宋体" w:hint="eastAsia"/>
          <w:color w:val="000000" w:themeColor="text1"/>
          <w:szCs w:val="21"/>
        </w:rPr>
        <w:t>竞争性磋商文件份数：一份正本，二份副本</w:t>
      </w:r>
    </w:p>
    <w:p w14:paraId="57A935E1" w14:textId="31DB9DD9" w:rsidR="00A159FF" w:rsidRPr="00CB1B36" w:rsidRDefault="00000000">
      <w:pPr>
        <w:widowControl/>
        <w:shd w:val="clear" w:color="auto" w:fill="FFFFFF"/>
        <w:spacing w:before="120" w:after="120"/>
        <w:ind w:firstLineChars="200" w:firstLine="420"/>
        <w:rPr>
          <w:rFonts w:ascii="宋体" w:hAnsi="宋体" w:cs="宋体"/>
          <w:color w:val="000000" w:themeColor="text1"/>
          <w:kern w:val="0"/>
          <w:szCs w:val="21"/>
        </w:rPr>
      </w:pPr>
      <w:r w:rsidRPr="00C6422E">
        <w:rPr>
          <w:rFonts w:ascii="宋体" w:hAnsi="宋体" w:cs="宋体" w:hint="eastAsia"/>
          <w:color w:val="000000" w:themeColor="text1"/>
          <w:kern w:val="0"/>
          <w:szCs w:val="21"/>
        </w:rPr>
        <w:t>电子响应文件提交截止时间：</w:t>
      </w:r>
      <w:r w:rsidRPr="00CB1B36">
        <w:rPr>
          <w:rFonts w:ascii="宋体" w:hAnsi="宋体" w:cs="宋体" w:hint="eastAsia"/>
          <w:color w:val="000000" w:themeColor="text1"/>
          <w:kern w:val="0"/>
          <w:szCs w:val="21"/>
        </w:rPr>
        <w:t>2024年</w:t>
      </w:r>
      <w:r w:rsidR="00CD7793" w:rsidRPr="00CB1B36">
        <w:rPr>
          <w:rFonts w:ascii="宋体" w:hAnsi="宋体" w:cs="宋体" w:hint="eastAsia"/>
          <w:color w:val="000000" w:themeColor="text1"/>
          <w:kern w:val="0"/>
          <w:szCs w:val="21"/>
        </w:rPr>
        <w:t>6</w:t>
      </w:r>
      <w:r w:rsidRPr="00CB1B36">
        <w:rPr>
          <w:rFonts w:ascii="宋体" w:hAnsi="宋体" w:cs="宋体" w:hint="eastAsia"/>
          <w:color w:val="000000" w:themeColor="text1"/>
          <w:kern w:val="0"/>
          <w:szCs w:val="21"/>
        </w:rPr>
        <w:t>月</w:t>
      </w:r>
      <w:r w:rsidR="004F33B1" w:rsidRPr="00CB1B36">
        <w:rPr>
          <w:rFonts w:ascii="宋体" w:hAnsi="宋体" w:cs="宋体" w:hint="eastAsia"/>
          <w:color w:val="000000" w:themeColor="text1"/>
          <w:kern w:val="0"/>
          <w:szCs w:val="21"/>
        </w:rPr>
        <w:t>21</w:t>
      </w:r>
      <w:r w:rsidRPr="00CB1B36">
        <w:rPr>
          <w:rFonts w:ascii="宋体" w:hAnsi="宋体" w:cs="宋体" w:hint="eastAsia"/>
          <w:color w:val="000000" w:themeColor="text1"/>
          <w:kern w:val="0"/>
          <w:szCs w:val="21"/>
        </w:rPr>
        <w:t>日</w:t>
      </w:r>
      <w:r w:rsidRPr="00CB1B36">
        <w:rPr>
          <w:rFonts w:ascii="宋体" w:hAnsi="宋体" w:cs="宋体"/>
          <w:color w:val="000000" w:themeColor="text1"/>
          <w:kern w:val="0"/>
          <w:szCs w:val="21"/>
        </w:rPr>
        <w:t>14</w:t>
      </w:r>
      <w:r w:rsidRPr="00CB1B36">
        <w:rPr>
          <w:rFonts w:ascii="宋体" w:hAnsi="宋体" w:cs="宋体" w:hint="eastAsia"/>
          <w:color w:val="000000" w:themeColor="text1"/>
          <w:kern w:val="0"/>
          <w:szCs w:val="21"/>
        </w:rPr>
        <w:t>点</w:t>
      </w:r>
      <w:r w:rsidRPr="00CB1B36">
        <w:rPr>
          <w:rFonts w:ascii="宋体" w:hAnsi="宋体" w:cs="宋体"/>
          <w:color w:val="000000" w:themeColor="text1"/>
          <w:kern w:val="0"/>
          <w:szCs w:val="21"/>
        </w:rPr>
        <w:t>30</w:t>
      </w:r>
      <w:r w:rsidRPr="00CB1B36">
        <w:rPr>
          <w:rFonts w:ascii="宋体" w:hAnsi="宋体" w:cs="宋体" w:hint="eastAsia"/>
          <w:color w:val="000000" w:themeColor="text1"/>
          <w:kern w:val="0"/>
          <w:szCs w:val="21"/>
        </w:rPr>
        <w:t>分（北京时间）</w:t>
      </w:r>
    </w:p>
    <w:p w14:paraId="1184EA1C" w14:textId="77777777" w:rsidR="00A159FF" w:rsidRPr="00CB1B36" w:rsidRDefault="00000000">
      <w:pPr>
        <w:widowControl/>
        <w:shd w:val="clear" w:color="auto" w:fill="FFFFFF"/>
        <w:spacing w:before="120" w:after="120"/>
        <w:ind w:firstLineChars="200" w:firstLine="420"/>
        <w:rPr>
          <w:rFonts w:ascii="宋体" w:hAnsi="宋体" w:cs="宋体"/>
          <w:color w:val="000000" w:themeColor="text1"/>
          <w:kern w:val="0"/>
          <w:szCs w:val="21"/>
        </w:rPr>
      </w:pPr>
      <w:r w:rsidRPr="00CB1B36">
        <w:rPr>
          <w:rFonts w:ascii="宋体" w:hAnsi="宋体" w:cs="宋体" w:hint="eastAsia"/>
          <w:color w:val="000000" w:themeColor="text1"/>
          <w:kern w:val="0"/>
          <w:szCs w:val="21"/>
        </w:rPr>
        <w:t>电子文件提交地点：扬州市政府采购服务商城（https://cg.zbj.com/）</w:t>
      </w:r>
    </w:p>
    <w:p w14:paraId="3315E0D5" w14:textId="77777777" w:rsidR="00A159FF" w:rsidRPr="00CB1B36" w:rsidRDefault="00000000">
      <w:pPr>
        <w:pStyle w:val="Default"/>
        <w:spacing w:line="360" w:lineRule="auto"/>
        <w:ind w:firstLineChars="200" w:firstLine="422"/>
        <w:jc w:val="both"/>
        <w:rPr>
          <w:rFonts w:hAnsi="宋体" w:cs="Calibri"/>
          <w:b/>
          <w:bCs/>
          <w:color w:val="000000" w:themeColor="text1"/>
          <w:kern w:val="2"/>
          <w:sz w:val="21"/>
          <w:szCs w:val="22"/>
        </w:rPr>
      </w:pPr>
      <w:r w:rsidRPr="00CB1B36">
        <w:rPr>
          <w:rFonts w:hAnsi="宋体" w:cs="Calibri" w:hint="eastAsia"/>
          <w:b/>
          <w:bCs/>
          <w:color w:val="000000" w:themeColor="text1"/>
          <w:kern w:val="2"/>
          <w:sz w:val="21"/>
          <w:szCs w:val="22"/>
        </w:rPr>
        <w:t>注：</w:t>
      </w:r>
      <w:bookmarkStart w:id="19" w:name="_Hlk136797557"/>
      <w:r w:rsidRPr="00CB1B36">
        <w:rPr>
          <w:rFonts w:hAnsi="宋体" w:cs="Calibri" w:hint="eastAsia"/>
          <w:b/>
          <w:bCs/>
          <w:color w:val="000000" w:themeColor="text1"/>
          <w:kern w:val="2"/>
          <w:sz w:val="21"/>
          <w:szCs w:val="22"/>
        </w:rPr>
        <w:t>平台线上报名时需上传盖章后的电子文件一份（电子文件内容应与纸质文件正本一致，</w:t>
      </w:r>
      <w:r w:rsidRPr="00CB1B36">
        <w:rPr>
          <w:rFonts w:hAnsi="宋体" w:cs="Calibri" w:hint="eastAsia"/>
          <w:b/>
          <w:bCs/>
          <w:i/>
          <w:iCs/>
          <w:color w:val="000000" w:themeColor="text1"/>
          <w:kern w:val="2"/>
          <w:sz w:val="21"/>
          <w:szCs w:val="22"/>
        </w:rPr>
        <w:t>如不一致以线上电子文件为准</w:t>
      </w:r>
      <w:r w:rsidRPr="00CB1B36">
        <w:rPr>
          <w:rFonts w:hAnsi="宋体" w:cs="Calibri" w:hint="eastAsia"/>
          <w:b/>
          <w:bCs/>
          <w:color w:val="000000" w:themeColor="text1"/>
          <w:kern w:val="2"/>
          <w:sz w:val="21"/>
          <w:szCs w:val="22"/>
        </w:rPr>
        <w:t>。副本可为正本的复印件，应与正本一致，如副本与正本出现不一致情况以正本为准）。</w:t>
      </w:r>
      <w:r w:rsidRPr="00CB1B36">
        <w:rPr>
          <w:rFonts w:hAnsi="宋体" w:cs="Calibri" w:hint="eastAsia"/>
          <w:b/>
          <w:bCs/>
          <w:i/>
          <w:iCs/>
          <w:color w:val="000000" w:themeColor="text1"/>
          <w:kern w:val="2"/>
          <w:sz w:val="21"/>
          <w:szCs w:val="22"/>
        </w:rPr>
        <w:t>采购过程中采购人将以线上电子资料为准，作为评判依据</w:t>
      </w:r>
      <w:r w:rsidRPr="00CB1B36">
        <w:rPr>
          <w:rFonts w:hAnsi="宋体" w:cs="Calibri" w:hint="eastAsia"/>
          <w:b/>
          <w:bCs/>
          <w:color w:val="000000" w:themeColor="text1"/>
          <w:kern w:val="2"/>
          <w:sz w:val="21"/>
          <w:szCs w:val="22"/>
        </w:rPr>
        <w:t>。供应</w:t>
      </w:r>
      <w:proofErr w:type="gramStart"/>
      <w:r w:rsidRPr="00CB1B36">
        <w:rPr>
          <w:rFonts w:hAnsi="宋体" w:cs="Calibri" w:hint="eastAsia"/>
          <w:b/>
          <w:bCs/>
          <w:color w:val="000000" w:themeColor="text1"/>
          <w:kern w:val="2"/>
          <w:sz w:val="21"/>
          <w:szCs w:val="22"/>
        </w:rPr>
        <w:t>商制作</w:t>
      </w:r>
      <w:proofErr w:type="gramEnd"/>
      <w:r w:rsidRPr="00CB1B36">
        <w:rPr>
          <w:rFonts w:hAnsi="宋体" w:cs="Calibri" w:hint="eastAsia"/>
          <w:b/>
          <w:bCs/>
          <w:color w:val="000000" w:themeColor="text1"/>
          <w:kern w:val="2"/>
          <w:sz w:val="21"/>
          <w:szCs w:val="22"/>
        </w:rPr>
        <w:t>的响应文件电子文件、纸质版正本中，须按照采购文件规定签字、盖章。</w:t>
      </w:r>
      <w:bookmarkEnd w:id="19"/>
    </w:p>
    <w:p w14:paraId="695F08BE" w14:textId="77777777" w:rsidR="00A159FF" w:rsidRPr="00CB1B36" w:rsidRDefault="00000000">
      <w:pPr>
        <w:tabs>
          <w:tab w:val="left" w:pos="0"/>
        </w:tabs>
        <w:spacing w:line="360" w:lineRule="auto"/>
        <w:rPr>
          <w:rFonts w:ascii="宋体" w:hAnsi="宋体" w:cs="宋体"/>
          <w:b/>
          <w:color w:val="000000" w:themeColor="text1"/>
          <w:szCs w:val="21"/>
          <w:lang w:val="zh-CN"/>
        </w:rPr>
      </w:pPr>
      <w:r w:rsidRPr="00CB1B36">
        <w:rPr>
          <w:rFonts w:ascii="宋体" w:hAnsi="宋体" w:cs="宋体" w:hint="eastAsia"/>
          <w:b/>
          <w:color w:val="000000" w:themeColor="text1"/>
          <w:szCs w:val="21"/>
          <w:lang w:val="zh-CN"/>
        </w:rPr>
        <w:t>五、竞争性磋商保证金：本项目不收取投标保证金</w:t>
      </w:r>
    </w:p>
    <w:p w14:paraId="7DDF5828" w14:textId="77777777" w:rsidR="00A159FF" w:rsidRPr="00CB1B36" w:rsidRDefault="00000000">
      <w:pPr>
        <w:tabs>
          <w:tab w:val="left" w:pos="0"/>
        </w:tabs>
        <w:spacing w:line="360" w:lineRule="auto"/>
        <w:rPr>
          <w:rFonts w:ascii="宋体" w:hAnsi="宋体" w:cs="宋体"/>
          <w:b/>
          <w:color w:val="000000" w:themeColor="text1"/>
          <w:szCs w:val="21"/>
          <w:lang w:val="zh-CN"/>
        </w:rPr>
      </w:pPr>
      <w:r w:rsidRPr="00CB1B36">
        <w:rPr>
          <w:rFonts w:ascii="宋体" w:hAnsi="宋体" w:cs="宋体" w:hint="eastAsia"/>
          <w:b/>
          <w:color w:val="000000" w:themeColor="text1"/>
          <w:szCs w:val="21"/>
          <w:lang w:val="zh-CN"/>
        </w:rPr>
        <w:t>六、本次竞争性磋商联系事项</w:t>
      </w:r>
    </w:p>
    <w:p w14:paraId="7C45EF63" w14:textId="493827C4" w:rsidR="00A159FF" w:rsidRPr="00CB1B36" w:rsidRDefault="00000000">
      <w:pPr>
        <w:widowControl/>
        <w:shd w:val="clear" w:color="auto" w:fill="FFFFFF"/>
        <w:spacing w:line="360" w:lineRule="auto"/>
        <w:ind w:firstLineChars="200" w:firstLine="420"/>
        <w:rPr>
          <w:rFonts w:ascii="宋体" w:hAnsi="宋体" w:cs="宋体"/>
          <w:color w:val="000000" w:themeColor="text1"/>
          <w:kern w:val="0"/>
          <w:szCs w:val="21"/>
        </w:rPr>
      </w:pPr>
      <w:bookmarkStart w:id="20" w:name="_Hlk131164756"/>
      <w:r w:rsidRPr="00CB1B36">
        <w:rPr>
          <w:rFonts w:ascii="宋体" w:hAnsi="宋体" w:cs="宋体" w:hint="eastAsia"/>
          <w:color w:val="000000" w:themeColor="text1"/>
          <w:kern w:val="0"/>
          <w:szCs w:val="21"/>
        </w:rPr>
        <w:t>采购人:</w:t>
      </w:r>
      <w:r w:rsidR="0029739C" w:rsidRPr="00CB1B36">
        <w:rPr>
          <w:rFonts w:ascii="宋体" w:hAnsi="宋体" w:cs="宋体" w:hint="eastAsia"/>
          <w:color w:val="000000" w:themeColor="text1"/>
          <w:kern w:val="0"/>
          <w:szCs w:val="21"/>
        </w:rPr>
        <w:t>仪征市水利局</w:t>
      </w:r>
    </w:p>
    <w:p w14:paraId="21FDA8B8" w14:textId="2768FB29" w:rsidR="00A159FF" w:rsidRPr="00CB1B36" w:rsidRDefault="00000000">
      <w:pPr>
        <w:widowControl/>
        <w:shd w:val="clear" w:color="auto" w:fill="FFFFFF"/>
        <w:spacing w:line="360" w:lineRule="auto"/>
        <w:ind w:firstLineChars="200" w:firstLine="420"/>
        <w:rPr>
          <w:rFonts w:ascii="宋体" w:hAnsi="宋体" w:cs="宋体"/>
          <w:kern w:val="0"/>
          <w:szCs w:val="21"/>
        </w:rPr>
      </w:pPr>
      <w:r w:rsidRPr="00CB1B36">
        <w:rPr>
          <w:rFonts w:ascii="宋体" w:hAnsi="宋体" w:cs="宋体" w:hint="eastAsia"/>
          <w:kern w:val="0"/>
          <w:szCs w:val="21"/>
        </w:rPr>
        <w:t xml:space="preserve">地址： </w:t>
      </w:r>
      <w:r w:rsidR="00A40FE9" w:rsidRPr="00CB1B36">
        <w:rPr>
          <w:rFonts w:ascii="宋体" w:hAnsi="宋体" w:cs="宋体" w:hint="eastAsia"/>
          <w:color w:val="000000" w:themeColor="text1"/>
          <w:kern w:val="0"/>
          <w:szCs w:val="21"/>
        </w:rPr>
        <w:t>仪征市真州西路33号</w:t>
      </w:r>
    </w:p>
    <w:p w14:paraId="1B3E6925" w14:textId="7CD8E571" w:rsidR="00A159FF" w:rsidRPr="00CB1B36" w:rsidRDefault="00000000">
      <w:pPr>
        <w:widowControl/>
        <w:shd w:val="clear" w:color="auto" w:fill="FFFFFF"/>
        <w:spacing w:line="360" w:lineRule="auto"/>
        <w:ind w:firstLineChars="200" w:firstLine="420"/>
        <w:rPr>
          <w:rFonts w:ascii="宋体" w:hAnsi="宋体" w:cs="宋体"/>
          <w:kern w:val="0"/>
          <w:szCs w:val="21"/>
        </w:rPr>
      </w:pPr>
      <w:r w:rsidRPr="00CB1B36">
        <w:rPr>
          <w:rFonts w:ascii="宋体" w:hAnsi="宋体" w:cs="宋体" w:hint="eastAsia"/>
          <w:kern w:val="0"/>
          <w:szCs w:val="21"/>
        </w:rPr>
        <w:t>联系人：</w:t>
      </w:r>
      <w:r w:rsidR="00A40FE9" w:rsidRPr="00CB1B36">
        <w:rPr>
          <w:rFonts w:ascii="宋体" w:hAnsi="宋体" w:cs="宋体" w:hint="eastAsia"/>
          <w:kern w:val="0"/>
          <w:szCs w:val="21"/>
        </w:rPr>
        <w:t>吴女士</w:t>
      </w:r>
    </w:p>
    <w:p w14:paraId="4454832A" w14:textId="5A431D0E" w:rsidR="00A159FF" w:rsidRPr="00C6422E" w:rsidRDefault="00000000">
      <w:pPr>
        <w:widowControl/>
        <w:shd w:val="clear" w:color="auto" w:fill="FFFFFF"/>
        <w:spacing w:line="360" w:lineRule="auto"/>
        <w:ind w:firstLineChars="200" w:firstLine="420"/>
        <w:rPr>
          <w:rFonts w:ascii="宋体" w:hAnsi="宋体" w:cs="宋体"/>
          <w:kern w:val="0"/>
          <w:szCs w:val="21"/>
        </w:rPr>
      </w:pPr>
      <w:r w:rsidRPr="00CB1B36">
        <w:rPr>
          <w:rFonts w:ascii="宋体" w:hAnsi="宋体" w:cs="宋体" w:hint="eastAsia"/>
          <w:kern w:val="0"/>
          <w:szCs w:val="21"/>
        </w:rPr>
        <w:t>电话：</w:t>
      </w:r>
      <w:r w:rsidR="00A40FE9" w:rsidRPr="00CB1B36">
        <w:rPr>
          <w:rFonts w:ascii="宋体" w:hAnsi="宋体" w:cs="宋体" w:hint="eastAsia"/>
          <w:color w:val="000000" w:themeColor="text1"/>
          <w:kern w:val="0"/>
          <w:szCs w:val="21"/>
        </w:rPr>
        <w:t>0514-85815128</w:t>
      </w:r>
    </w:p>
    <w:p w14:paraId="7938AA1C"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kern w:val="0"/>
          <w:szCs w:val="21"/>
        </w:rPr>
      </w:pPr>
      <w:r w:rsidRPr="00C6422E">
        <w:rPr>
          <w:rFonts w:ascii="宋体" w:hAnsi="宋体" w:cs="宋体" w:hint="eastAsia"/>
          <w:color w:val="000000" w:themeColor="text1"/>
          <w:kern w:val="0"/>
          <w:szCs w:val="21"/>
        </w:rPr>
        <w:t>招标代理：宏信天德工程顾问有限公司</w:t>
      </w:r>
    </w:p>
    <w:p w14:paraId="0DE2FBCC"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kern w:val="0"/>
          <w:szCs w:val="21"/>
        </w:rPr>
      </w:pPr>
      <w:r w:rsidRPr="00C6422E">
        <w:rPr>
          <w:rFonts w:ascii="宋体" w:hAnsi="宋体" w:cs="宋体" w:hint="eastAsia"/>
          <w:color w:val="000000" w:themeColor="text1"/>
          <w:kern w:val="0"/>
          <w:szCs w:val="21"/>
        </w:rPr>
        <w:t>联系人：刘香</w:t>
      </w:r>
    </w:p>
    <w:p w14:paraId="57E26BE4"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kern w:val="0"/>
          <w:szCs w:val="21"/>
        </w:rPr>
      </w:pPr>
      <w:r w:rsidRPr="00C6422E">
        <w:rPr>
          <w:rFonts w:ascii="宋体" w:hAnsi="宋体" w:cs="宋体" w:hint="eastAsia"/>
          <w:color w:val="000000" w:themeColor="text1"/>
          <w:kern w:val="0"/>
          <w:szCs w:val="21"/>
        </w:rPr>
        <w:t>电话：</w:t>
      </w:r>
      <w:r w:rsidRPr="00C6422E">
        <w:rPr>
          <w:rFonts w:ascii="宋体" w:hAnsi="宋体" w:cs="宋体"/>
          <w:color w:val="000000" w:themeColor="text1"/>
          <w:kern w:val="0"/>
          <w:szCs w:val="21"/>
        </w:rPr>
        <w:t>15952722500</w:t>
      </w:r>
    </w:p>
    <w:p w14:paraId="2451FF2B" w14:textId="77777777" w:rsidR="00A159FF" w:rsidRPr="00C6422E" w:rsidRDefault="00000000">
      <w:pPr>
        <w:widowControl/>
        <w:shd w:val="clear" w:color="auto" w:fill="FFFFFF"/>
        <w:spacing w:line="360" w:lineRule="auto"/>
        <w:ind w:firstLineChars="200" w:firstLine="420"/>
        <w:rPr>
          <w:rFonts w:ascii="宋体" w:hAnsi="宋体" w:cs="宋体"/>
          <w:color w:val="000000" w:themeColor="text1"/>
          <w:kern w:val="0"/>
          <w:szCs w:val="21"/>
        </w:rPr>
      </w:pPr>
      <w:r w:rsidRPr="00C6422E">
        <w:rPr>
          <w:rFonts w:ascii="宋体" w:hAnsi="宋体" w:cs="宋体" w:hint="eastAsia"/>
          <w:color w:val="000000" w:themeColor="text1"/>
          <w:kern w:val="0"/>
          <w:szCs w:val="21"/>
        </w:rPr>
        <w:t>地址：扬州市</w:t>
      </w:r>
      <w:proofErr w:type="gramStart"/>
      <w:r w:rsidRPr="00C6422E">
        <w:rPr>
          <w:rFonts w:ascii="宋体" w:hAnsi="宋体" w:cs="宋体" w:hint="eastAsia"/>
          <w:color w:val="000000" w:themeColor="text1"/>
          <w:kern w:val="0"/>
          <w:szCs w:val="21"/>
        </w:rPr>
        <w:t>国展路29号</w:t>
      </w:r>
      <w:proofErr w:type="gramEnd"/>
      <w:r w:rsidRPr="00C6422E">
        <w:rPr>
          <w:rFonts w:ascii="宋体" w:hAnsi="宋体" w:cs="宋体" w:hint="eastAsia"/>
          <w:color w:val="000000" w:themeColor="text1"/>
          <w:kern w:val="0"/>
          <w:szCs w:val="21"/>
        </w:rPr>
        <w:t>（星耀天地商务中心）2幢22层</w:t>
      </w:r>
    </w:p>
    <w:p w14:paraId="78B6D954" w14:textId="77777777" w:rsidR="00A159FF" w:rsidRPr="00CB1B36" w:rsidRDefault="00000000">
      <w:pPr>
        <w:spacing w:line="360" w:lineRule="auto"/>
        <w:ind w:firstLineChars="200" w:firstLine="420"/>
        <w:jc w:val="right"/>
        <w:rPr>
          <w:rFonts w:ascii="宋体" w:hAnsi="宋体" w:cs="宋体"/>
          <w:color w:val="000000" w:themeColor="text1"/>
          <w:szCs w:val="21"/>
        </w:rPr>
      </w:pPr>
      <w:bookmarkStart w:id="21" w:name="_Hlk131164996"/>
      <w:bookmarkEnd w:id="20"/>
      <w:r w:rsidRPr="00C6422E">
        <w:rPr>
          <w:rFonts w:ascii="宋体" w:hAnsi="宋体" w:cs="宋体" w:hint="eastAsia"/>
          <w:color w:val="000000" w:themeColor="text1"/>
          <w:szCs w:val="21"/>
        </w:rPr>
        <w:t>宏信</w:t>
      </w:r>
      <w:r w:rsidRPr="00CB1B36">
        <w:rPr>
          <w:rFonts w:ascii="宋体" w:hAnsi="宋体" w:cs="宋体" w:hint="eastAsia"/>
          <w:color w:val="000000" w:themeColor="text1"/>
          <w:szCs w:val="21"/>
        </w:rPr>
        <w:t>天德工程顾问有限公司</w:t>
      </w:r>
    </w:p>
    <w:bookmarkEnd w:id="11"/>
    <w:p w14:paraId="19BC5B03" w14:textId="117DEF42" w:rsidR="00A159FF" w:rsidRDefault="00000000">
      <w:pPr>
        <w:spacing w:line="360" w:lineRule="auto"/>
        <w:ind w:firstLineChars="200" w:firstLine="420"/>
        <w:jc w:val="right"/>
        <w:rPr>
          <w:rStyle w:val="af8"/>
          <w:rFonts w:ascii="宋体" w:hAnsi="宋体" w:cs="宋体"/>
          <w:color w:val="000000" w:themeColor="text1"/>
          <w:sz w:val="32"/>
        </w:rPr>
      </w:pPr>
      <w:r w:rsidRPr="00CB1B36">
        <w:rPr>
          <w:rFonts w:ascii="宋体" w:hAnsi="宋体" w:cs="宋体" w:hint="eastAsia"/>
          <w:color w:val="000000" w:themeColor="text1"/>
          <w:szCs w:val="21"/>
        </w:rPr>
        <w:t>2024年</w:t>
      </w:r>
      <w:r w:rsidR="004F33B1" w:rsidRPr="00CB1B36">
        <w:rPr>
          <w:rFonts w:ascii="宋体" w:hAnsi="宋体" w:cs="宋体" w:hint="eastAsia"/>
          <w:color w:val="000000" w:themeColor="text1"/>
          <w:szCs w:val="21"/>
        </w:rPr>
        <w:t>6</w:t>
      </w:r>
      <w:r w:rsidRPr="00CB1B36">
        <w:rPr>
          <w:rFonts w:ascii="宋体" w:hAnsi="宋体" w:cs="宋体" w:hint="eastAsia"/>
          <w:color w:val="000000" w:themeColor="text1"/>
          <w:szCs w:val="21"/>
        </w:rPr>
        <w:t>月</w:t>
      </w:r>
      <w:r w:rsidR="007C43B8" w:rsidRPr="00CB1B36">
        <w:rPr>
          <w:rFonts w:ascii="宋体" w:hAnsi="宋体" w:cs="宋体" w:hint="eastAsia"/>
          <w:color w:val="000000" w:themeColor="text1"/>
          <w:szCs w:val="21"/>
        </w:rPr>
        <w:t>11</w:t>
      </w:r>
      <w:r w:rsidRPr="00CB1B36">
        <w:rPr>
          <w:rFonts w:ascii="宋体" w:hAnsi="宋体" w:cs="宋体" w:hint="eastAsia"/>
          <w:color w:val="000000" w:themeColor="text1"/>
          <w:szCs w:val="21"/>
        </w:rPr>
        <w:t>日</w:t>
      </w:r>
    </w:p>
    <w:bookmarkEnd w:id="10"/>
    <w:bookmarkEnd w:id="21"/>
    <w:p w14:paraId="69FC405A" w14:textId="77777777" w:rsidR="00A159FF" w:rsidRDefault="00000000">
      <w:pPr>
        <w:jc w:val="left"/>
        <w:rPr>
          <w:rStyle w:val="af8"/>
          <w:rFonts w:ascii="宋体" w:hAnsi="宋体" w:cs="宋体"/>
          <w:color w:val="000000" w:themeColor="text1"/>
          <w:sz w:val="32"/>
        </w:rPr>
      </w:pPr>
      <w:r>
        <w:rPr>
          <w:rStyle w:val="af8"/>
          <w:rFonts w:ascii="宋体" w:hAnsi="宋体" w:cs="宋体" w:hint="eastAsia"/>
          <w:color w:val="000000" w:themeColor="text1"/>
          <w:sz w:val="32"/>
        </w:rPr>
        <w:br w:type="page"/>
      </w:r>
    </w:p>
    <w:p w14:paraId="0D3DBABA" w14:textId="77777777" w:rsidR="00A159FF" w:rsidRDefault="00000000">
      <w:pPr>
        <w:spacing w:line="360" w:lineRule="auto"/>
        <w:jc w:val="center"/>
        <w:outlineLvl w:val="0"/>
        <w:rPr>
          <w:rFonts w:asciiTheme="minorEastAsia" w:eastAsiaTheme="minorEastAsia" w:hAnsiTheme="minorEastAsia"/>
          <w:b/>
          <w:bCs/>
          <w:color w:val="000000" w:themeColor="text1"/>
          <w:sz w:val="30"/>
          <w:szCs w:val="30"/>
        </w:rPr>
      </w:pPr>
      <w:bookmarkStart w:id="22" w:name="_Toc26682"/>
      <w:bookmarkStart w:id="23" w:name="_Hlk135218656"/>
      <w:r>
        <w:rPr>
          <w:rFonts w:asciiTheme="minorEastAsia" w:eastAsiaTheme="minorEastAsia" w:hAnsiTheme="minorEastAsia" w:hint="eastAsia"/>
          <w:b/>
          <w:bCs/>
          <w:color w:val="000000" w:themeColor="text1"/>
          <w:sz w:val="30"/>
          <w:szCs w:val="30"/>
        </w:rPr>
        <w:lastRenderedPageBreak/>
        <w:t>第二章 磋商须知</w:t>
      </w:r>
      <w:bookmarkEnd w:id="12"/>
      <w:bookmarkEnd w:id="22"/>
    </w:p>
    <w:p w14:paraId="143138FB" w14:textId="77777777" w:rsidR="00A159FF" w:rsidRDefault="00000000">
      <w:pPr>
        <w:pStyle w:val="aff3"/>
        <w:spacing w:line="360" w:lineRule="auto"/>
        <w:ind w:firstLineChars="0" w:firstLine="0"/>
        <w:rPr>
          <w:rFonts w:ascii="宋体" w:hAnsi="宋体" w:cs="宋体"/>
          <w:b/>
          <w:color w:val="000000" w:themeColor="text1"/>
        </w:rPr>
      </w:pPr>
      <w:bookmarkStart w:id="24" w:name="_Toc403563392"/>
      <w:bookmarkEnd w:id="13"/>
      <w:r>
        <w:rPr>
          <w:rFonts w:ascii="宋体" w:hAnsi="宋体" w:cs="宋体" w:hint="eastAsia"/>
          <w:b/>
          <w:color w:val="000000" w:themeColor="text1"/>
        </w:rPr>
        <w:t>一、总则</w:t>
      </w:r>
      <w:bookmarkStart w:id="25" w:name="_Toc403563393"/>
      <w:bookmarkEnd w:id="24"/>
    </w:p>
    <w:p w14:paraId="3F63ACA2"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1、适用范围</w:t>
      </w:r>
    </w:p>
    <w:p w14:paraId="6DE28636" w14:textId="77777777" w:rsidR="00A159FF" w:rsidRDefault="00000000">
      <w:pPr>
        <w:spacing w:line="360" w:lineRule="auto"/>
        <w:ind w:right="-155" w:firstLineChars="200" w:firstLine="420"/>
        <w:rPr>
          <w:rFonts w:ascii="宋体" w:hAnsi="宋体" w:cs="宋体"/>
          <w:color w:val="000000" w:themeColor="text1"/>
          <w:szCs w:val="21"/>
        </w:rPr>
      </w:pPr>
      <w:r>
        <w:rPr>
          <w:rFonts w:ascii="宋体" w:hAnsi="宋体" w:cs="宋体" w:hint="eastAsia"/>
          <w:color w:val="000000" w:themeColor="text1"/>
          <w:szCs w:val="21"/>
          <w:lang w:val="zh-CN"/>
        </w:rPr>
        <w:t>本竞争性磋商文件仅适用于</w:t>
      </w:r>
      <w:r>
        <w:rPr>
          <w:rFonts w:ascii="宋体" w:hAnsi="宋体" w:cs="宋体" w:hint="eastAsia"/>
          <w:color w:val="000000" w:themeColor="text1"/>
        </w:rPr>
        <w:t>本</w:t>
      </w:r>
      <w:r>
        <w:rPr>
          <w:rFonts w:ascii="宋体" w:hAnsi="宋体" w:cs="宋体" w:hint="eastAsia"/>
          <w:color w:val="000000" w:themeColor="text1"/>
          <w:szCs w:val="21"/>
          <w:lang w:val="zh-CN"/>
        </w:rPr>
        <w:t>项目。</w:t>
      </w:r>
    </w:p>
    <w:p w14:paraId="2643AAC6" w14:textId="77777777" w:rsidR="00A159FF" w:rsidRDefault="00000000">
      <w:pPr>
        <w:spacing w:line="360" w:lineRule="auto"/>
        <w:rPr>
          <w:rFonts w:ascii="宋体" w:hAnsi="宋体" w:cs="宋体"/>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lang w:val="zh-CN"/>
        </w:rPr>
        <w:t>、定义</w:t>
      </w:r>
    </w:p>
    <w:p w14:paraId="0CFB29CD" w14:textId="46B1A335"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2.1本竞争性磋商文件中所称“采购人”系指“</w:t>
      </w:r>
      <w:r w:rsidR="0029739C">
        <w:rPr>
          <w:rFonts w:ascii="宋体" w:hAnsi="宋体" w:cs="宋体" w:hint="eastAsia"/>
          <w:color w:val="000000" w:themeColor="text1"/>
          <w:szCs w:val="21"/>
        </w:rPr>
        <w:t>仪征市水利局</w:t>
      </w:r>
      <w:r>
        <w:rPr>
          <w:rFonts w:ascii="宋体" w:hAnsi="宋体" w:cs="宋体" w:hint="eastAsia"/>
          <w:color w:val="000000" w:themeColor="text1"/>
          <w:szCs w:val="21"/>
          <w:lang w:val="zh-CN"/>
        </w:rPr>
        <w:t>”。</w:t>
      </w:r>
    </w:p>
    <w:p w14:paraId="1A7F55F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 xml:space="preserve">2.2 </w:t>
      </w:r>
      <w:r>
        <w:rPr>
          <w:rFonts w:ascii="宋体" w:hAnsi="宋体" w:cs="宋体" w:hint="eastAsia"/>
          <w:color w:val="000000" w:themeColor="text1"/>
          <w:szCs w:val="21"/>
        </w:rPr>
        <w:t>“服务”系指根据合同规定中标人应承担的服务，如提供技术援助、培训和其他类似的义务。</w:t>
      </w:r>
    </w:p>
    <w:p w14:paraId="2211E34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2.3“供应商”</w:t>
      </w:r>
      <w:r>
        <w:rPr>
          <w:rFonts w:ascii="宋体" w:hAnsi="宋体" w:cs="宋体" w:hint="eastAsia"/>
          <w:bCs/>
          <w:color w:val="000000" w:themeColor="text1"/>
          <w:szCs w:val="21"/>
        </w:rPr>
        <w:t>系指</w:t>
      </w:r>
      <w:r>
        <w:rPr>
          <w:rFonts w:ascii="宋体" w:hAnsi="宋体" w:cs="宋体" w:hint="eastAsia"/>
          <w:color w:val="000000" w:themeColor="text1"/>
          <w:szCs w:val="21"/>
        </w:rPr>
        <w:t>按照本文件规定获得竞争性磋商文件并参加投标的供应商</w:t>
      </w:r>
      <w:r>
        <w:rPr>
          <w:rFonts w:ascii="宋体" w:hAnsi="宋体" w:cs="宋体" w:hint="eastAsia"/>
          <w:bCs/>
          <w:color w:val="000000" w:themeColor="text1"/>
          <w:szCs w:val="21"/>
        </w:rPr>
        <w:t>。</w:t>
      </w:r>
    </w:p>
    <w:p w14:paraId="23493958" w14:textId="77777777" w:rsidR="00A159FF" w:rsidRDefault="00000000">
      <w:pPr>
        <w:spacing w:line="360" w:lineRule="auto"/>
        <w:rPr>
          <w:rFonts w:ascii="宋体" w:hAnsi="宋体" w:cs="宋体"/>
          <w:color w:val="000000" w:themeColor="text1"/>
          <w:szCs w:val="21"/>
        </w:rPr>
      </w:pPr>
      <w:r>
        <w:rPr>
          <w:rFonts w:ascii="宋体" w:hAnsi="宋体" w:cs="宋体" w:hint="eastAsia"/>
          <w:b/>
          <w:bCs/>
          <w:color w:val="000000" w:themeColor="text1"/>
          <w:szCs w:val="21"/>
        </w:rPr>
        <w:t>3</w:t>
      </w:r>
      <w:r>
        <w:rPr>
          <w:rFonts w:ascii="宋体" w:hAnsi="宋体" w:cs="宋体" w:hint="eastAsia"/>
          <w:b/>
          <w:bCs/>
          <w:color w:val="000000" w:themeColor="text1"/>
          <w:szCs w:val="21"/>
          <w:lang w:val="zh-CN"/>
        </w:rPr>
        <w:t>、招标方式、合格的供应商</w:t>
      </w:r>
    </w:p>
    <w:p w14:paraId="4B29A5EE"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 xml:space="preserve">3.1 </w:t>
      </w:r>
      <w:r>
        <w:rPr>
          <w:rFonts w:ascii="宋体" w:hAnsi="宋体" w:cs="宋体" w:hint="eastAsia"/>
          <w:color w:val="000000" w:themeColor="text1"/>
          <w:szCs w:val="21"/>
          <w:lang w:val="zh-CN"/>
        </w:rPr>
        <w:t>本次招标采取竞争性磋商的方式。</w:t>
      </w:r>
    </w:p>
    <w:p w14:paraId="17CF87CF"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lang w:val="zh-CN"/>
        </w:rPr>
        <w:t>3.2</w:t>
      </w:r>
      <w:r>
        <w:rPr>
          <w:rFonts w:ascii="宋体" w:hAnsi="宋体" w:cs="宋体" w:hint="eastAsia"/>
          <w:color w:val="000000" w:themeColor="text1"/>
          <w:szCs w:val="21"/>
          <w:lang w:val="zh-CN"/>
        </w:rPr>
        <w:t>“供应商”系指按照本文件规定获得竞争性磋商文件并参加竞争性磋商的供应商。</w:t>
      </w:r>
    </w:p>
    <w:p w14:paraId="0F99DCB4"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3.3 </w:t>
      </w:r>
      <w:r>
        <w:rPr>
          <w:rFonts w:ascii="宋体" w:hAnsi="宋体" w:cs="宋体" w:hint="eastAsia"/>
          <w:color w:val="000000" w:themeColor="text1"/>
          <w:szCs w:val="21"/>
          <w:lang w:val="zh-CN"/>
        </w:rPr>
        <w:t>合格的供应商</w:t>
      </w:r>
    </w:p>
    <w:p w14:paraId="1CB4AA54"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3.3.1供应商应遵守有关国家法律、法规和条例。</w:t>
      </w:r>
    </w:p>
    <w:p w14:paraId="59F71030"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3.3.2供应商应具有本竞争性磋商文件规定资格并提供相应的资格证明文件。</w:t>
      </w:r>
    </w:p>
    <w:p w14:paraId="7634D9B3"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3.3.3供应商应满足本竞争性磋商文件实质性条款的规定。</w:t>
      </w:r>
    </w:p>
    <w:p w14:paraId="6490A72E"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3.3.4本项目拒绝下述供应商参加本次招标活动：</w:t>
      </w:r>
    </w:p>
    <w:p w14:paraId="1C6A72FE" w14:textId="77777777" w:rsidR="00A159FF" w:rsidRDefault="00000000">
      <w:pPr>
        <w:spacing w:line="360" w:lineRule="auto"/>
        <w:ind w:firstLineChars="200" w:firstLine="420"/>
        <w:rPr>
          <w:rFonts w:ascii="宋体" w:hAnsi="宋体" w:cs="宋体"/>
          <w:color w:val="000000" w:themeColor="text1"/>
          <w:szCs w:val="21"/>
          <w:lang w:val="zh-CN"/>
        </w:rPr>
      </w:pPr>
      <w:bookmarkStart w:id="26" w:name="_Hlk51849903"/>
      <w:r>
        <w:rPr>
          <w:rFonts w:ascii="宋体" w:hAnsi="宋体" w:cs="宋体" w:hint="eastAsia"/>
          <w:color w:val="000000" w:themeColor="text1"/>
          <w:szCs w:val="21"/>
          <w:lang w:val="zh-CN"/>
        </w:rPr>
        <w:t>1）供应商与采购人存在利害关系可能影响招标公正性的单位，不得参加投标。</w:t>
      </w:r>
    </w:p>
    <w:p w14:paraId="3ACA479A"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2）供应商负责人为同一人或者存在直接控股、管理关系的不同供应商，不得参加同一合同项下的采购活动。</w:t>
      </w:r>
    </w:p>
    <w:p w14:paraId="7D29A3CD"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3）供应商被“信用中国”网站（www.creditchina.gov.cn）列入失信被执行人。</w:t>
      </w:r>
      <w:bookmarkEnd w:id="26"/>
    </w:p>
    <w:p w14:paraId="417DECE7"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3.4 </w:t>
      </w:r>
      <w:r>
        <w:rPr>
          <w:rFonts w:ascii="宋体" w:hAnsi="宋体" w:cs="宋体" w:hint="eastAsia"/>
          <w:color w:val="000000" w:themeColor="text1"/>
          <w:szCs w:val="21"/>
          <w:lang w:val="zh-CN"/>
        </w:rPr>
        <w:t>本项目</w:t>
      </w:r>
      <w:r>
        <w:rPr>
          <w:rFonts w:ascii="宋体" w:hAnsi="宋体" w:cs="宋体" w:hint="eastAsia"/>
          <w:b/>
          <w:color w:val="000000" w:themeColor="text1"/>
          <w:szCs w:val="21"/>
          <w:u w:val="single"/>
          <w:lang w:val="zh-CN"/>
        </w:rPr>
        <w:t>不接受</w:t>
      </w:r>
      <w:r>
        <w:rPr>
          <w:rFonts w:ascii="宋体" w:hAnsi="宋体" w:cs="宋体" w:hint="eastAsia"/>
          <w:color w:val="000000" w:themeColor="text1"/>
          <w:szCs w:val="21"/>
          <w:lang w:val="zh-CN"/>
        </w:rPr>
        <w:t>联合体形式的供应商。</w:t>
      </w:r>
    </w:p>
    <w:p w14:paraId="16F63675"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lang w:val="zh-CN"/>
        </w:rPr>
        <w:t>4、参加竞争性磋商的费用</w:t>
      </w:r>
    </w:p>
    <w:p w14:paraId="7E93E67D" w14:textId="77777777" w:rsidR="00A159FF" w:rsidRPr="00C6422E" w:rsidRDefault="00000000">
      <w:pPr>
        <w:tabs>
          <w:tab w:val="left" w:pos="0"/>
        </w:tabs>
        <w:spacing w:line="360" w:lineRule="auto"/>
        <w:ind w:firstLineChars="300" w:firstLine="630"/>
        <w:rPr>
          <w:rFonts w:ascii="宋体" w:hAnsi="宋体" w:cs="宋体"/>
          <w:color w:val="000000" w:themeColor="text1"/>
          <w:szCs w:val="21"/>
          <w:lang w:val="zh-CN"/>
        </w:rPr>
      </w:pPr>
      <w:bookmarkStart w:id="27" w:name="_Hlk131165181"/>
      <w:r>
        <w:rPr>
          <w:rFonts w:ascii="宋体" w:hAnsi="宋体" w:cs="宋体" w:hint="eastAsia"/>
          <w:color w:val="000000" w:themeColor="text1"/>
          <w:szCs w:val="21"/>
          <w:lang w:val="zh-CN"/>
        </w:rPr>
        <w:t>4.1供应商应自行承担所有与参加本</w:t>
      </w:r>
      <w:r w:rsidRPr="00C6422E">
        <w:rPr>
          <w:rFonts w:ascii="宋体" w:hAnsi="宋体" w:cs="宋体" w:hint="eastAsia"/>
          <w:color w:val="000000" w:themeColor="text1"/>
          <w:szCs w:val="21"/>
          <w:lang w:val="zh-CN"/>
        </w:rPr>
        <w:t>次竞争性磋商有关的费用。不论竞争性磋商的结果如何，竞争性磋商组织人在任何情况下均无义务和责任承担这些费用。</w:t>
      </w:r>
    </w:p>
    <w:p w14:paraId="0AFE4E43" w14:textId="31109306" w:rsidR="00A159FF" w:rsidRPr="00C6422E" w:rsidRDefault="00A81596">
      <w:pPr>
        <w:spacing w:line="360" w:lineRule="auto"/>
        <w:ind w:firstLineChars="200" w:firstLine="422"/>
        <w:rPr>
          <w:rFonts w:ascii="宋体" w:hAnsi="宋体" w:cs="宋体"/>
          <w:b/>
          <w:color w:val="000000" w:themeColor="text1"/>
          <w:szCs w:val="21"/>
          <w:lang w:val="zh-CN"/>
        </w:rPr>
      </w:pPr>
      <w:r w:rsidRPr="00C6422E">
        <w:rPr>
          <w:rFonts w:ascii="宋体" w:hAnsi="宋体" w:cs="宋体" w:hint="eastAsia"/>
          <w:b/>
          <w:color w:val="000000" w:themeColor="text1"/>
          <w:szCs w:val="21"/>
          <w:lang w:val="zh-CN"/>
        </w:rPr>
        <w:t>4.2本工程招标代理服务费由中标人支付，依据</w:t>
      </w:r>
      <w:proofErr w:type="gramStart"/>
      <w:r w:rsidRPr="00C6422E">
        <w:rPr>
          <w:rFonts w:ascii="宋体" w:hAnsi="宋体" w:cs="宋体" w:hint="eastAsia"/>
          <w:b/>
          <w:color w:val="000000" w:themeColor="text1"/>
          <w:szCs w:val="21"/>
          <w:lang w:val="zh-CN"/>
        </w:rPr>
        <w:t>发改价格</w:t>
      </w:r>
      <w:proofErr w:type="gramEnd"/>
      <w:r w:rsidRPr="00C6422E">
        <w:rPr>
          <w:rFonts w:ascii="宋体" w:hAnsi="宋体" w:cs="宋体" w:hint="eastAsia"/>
          <w:b/>
          <w:color w:val="000000" w:themeColor="text1"/>
          <w:szCs w:val="21"/>
          <w:lang w:val="zh-CN"/>
        </w:rPr>
        <w:t>[2011]534号规定服务类标准收取招标代理服务费(不含专家评审费)，由中标人支付，并包含在投标报价的单价、合价与总价中，不单独价。</w:t>
      </w:r>
    </w:p>
    <w:bookmarkEnd w:id="27"/>
    <w:p w14:paraId="6608C73C" w14:textId="77777777" w:rsidR="00A159FF" w:rsidRDefault="00000000">
      <w:pPr>
        <w:pStyle w:val="aff3"/>
        <w:spacing w:line="360" w:lineRule="auto"/>
        <w:ind w:firstLineChars="0" w:firstLine="0"/>
        <w:rPr>
          <w:rFonts w:ascii="宋体" w:hAnsi="宋体" w:cs="宋体"/>
          <w:b/>
          <w:color w:val="000000" w:themeColor="text1"/>
        </w:rPr>
      </w:pPr>
      <w:r w:rsidRPr="00C6422E">
        <w:rPr>
          <w:rFonts w:ascii="宋体" w:hAnsi="宋体" w:cs="宋体" w:hint="eastAsia"/>
          <w:b/>
          <w:color w:val="000000" w:themeColor="text1"/>
        </w:rPr>
        <w:t>二、竞争性磋商文件</w:t>
      </w:r>
      <w:bookmarkStart w:id="28" w:name="_Toc403563394"/>
      <w:bookmarkEnd w:id="25"/>
    </w:p>
    <w:p w14:paraId="79D02A20" w14:textId="77777777" w:rsidR="00A159FF" w:rsidRDefault="00000000">
      <w:pPr>
        <w:spacing w:line="360" w:lineRule="auto"/>
        <w:rPr>
          <w:rFonts w:ascii="宋体" w:hAnsi="宋体" w:cs="宋体"/>
          <w:b/>
          <w:color w:val="000000" w:themeColor="text1"/>
          <w:sz w:val="30"/>
        </w:rPr>
      </w:pPr>
      <w:r>
        <w:rPr>
          <w:rFonts w:ascii="宋体" w:hAnsi="宋体" w:cs="宋体" w:hint="eastAsia"/>
          <w:b/>
          <w:bCs/>
          <w:color w:val="000000" w:themeColor="text1"/>
          <w:szCs w:val="21"/>
        </w:rPr>
        <w:t>6</w:t>
      </w:r>
      <w:r>
        <w:rPr>
          <w:rFonts w:ascii="宋体" w:hAnsi="宋体" w:cs="宋体" w:hint="eastAsia"/>
          <w:b/>
          <w:bCs/>
          <w:color w:val="000000" w:themeColor="text1"/>
          <w:szCs w:val="21"/>
          <w:lang w:val="zh-CN"/>
        </w:rPr>
        <w:t>、竞争性磋商文件构成</w:t>
      </w:r>
    </w:p>
    <w:p w14:paraId="41ED0BF4" w14:textId="77777777" w:rsidR="00A159FF" w:rsidRDefault="00000000">
      <w:pPr>
        <w:spacing w:line="360" w:lineRule="auto"/>
        <w:ind w:firstLineChars="200" w:firstLine="420"/>
        <w:rPr>
          <w:rFonts w:ascii="宋体" w:hAnsi="宋体" w:cs="宋体"/>
          <w:color w:val="000000" w:themeColor="text1"/>
          <w:sz w:val="30"/>
        </w:rPr>
      </w:pPr>
      <w:r>
        <w:rPr>
          <w:rFonts w:ascii="宋体" w:hAnsi="宋体" w:cs="宋体" w:hint="eastAsia"/>
          <w:bCs/>
          <w:color w:val="000000" w:themeColor="text1"/>
          <w:szCs w:val="21"/>
        </w:rPr>
        <w:t xml:space="preserve">6.1 </w:t>
      </w:r>
      <w:r>
        <w:rPr>
          <w:rFonts w:ascii="宋体" w:hAnsi="宋体" w:cs="宋体" w:hint="eastAsia"/>
          <w:color w:val="000000" w:themeColor="text1"/>
          <w:szCs w:val="21"/>
          <w:lang w:val="zh-CN"/>
        </w:rPr>
        <w:t>竞争性磋商文件由竞争性磋商文件目录所列内容组成。请仔细检查竞争性磋商文件是否齐全，如有缺漏，请立即与竞争性磋商组织人联系解决。</w:t>
      </w:r>
    </w:p>
    <w:p w14:paraId="3DF0731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lastRenderedPageBreak/>
        <w:t xml:space="preserve">6.2 </w:t>
      </w:r>
      <w:r>
        <w:rPr>
          <w:rFonts w:ascii="宋体" w:hAnsi="宋体" w:cs="宋体" w:hint="eastAsia"/>
          <w:color w:val="000000" w:themeColor="text1"/>
          <w:szCs w:val="21"/>
        </w:rPr>
        <w:t>供应商</w:t>
      </w:r>
      <w:r>
        <w:rPr>
          <w:rFonts w:ascii="宋体" w:hAnsi="宋体" w:cs="宋体" w:hint="eastAsia"/>
          <w:color w:val="000000" w:themeColor="text1"/>
          <w:szCs w:val="21"/>
          <w:lang w:val="zh-CN"/>
        </w:rPr>
        <w:t>应认真阅读竞争性磋商文件中所有的事项、格式、条款和规范等要求。按竞争性磋商文件要求编制竞争性磋商响应文件，并保证所提供全部资料的真实性对竞争性磋商文件做出实质性响应，否则风险由供应商自行承担。</w:t>
      </w:r>
    </w:p>
    <w:p w14:paraId="4C7B54CD" w14:textId="77777777" w:rsidR="00A159FF" w:rsidRDefault="00000000">
      <w:pPr>
        <w:tabs>
          <w:tab w:val="left" w:pos="645"/>
        </w:tabs>
        <w:spacing w:line="360" w:lineRule="auto"/>
        <w:rPr>
          <w:rFonts w:ascii="宋体" w:hAnsi="宋体" w:cs="宋体"/>
          <w:b/>
          <w:bCs/>
          <w:color w:val="000000" w:themeColor="text1"/>
          <w:szCs w:val="21"/>
        </w:rPr>
      </w:pPr>
      <w:r>
        <w:rPr>
          <w:rFonts w:ascii="宋体" w:hAnsi="宋体" w:cs="宋体" w:hint="eastAsia"/>
          <w:b/>
          <w:bCs/>
          <w:color w:val="000000" w:themeColor="text1"/>
          <w:szCs w:val="21"/>
        </w:rPr>
        <w:t>7</w:t>
      </w:r>
      <w:r>
        <w:rPr>
          <w:rFonts w:ascii="宋体" w:hAnsi="宋体" w:cs="宋体" w:hint="eastAsia"/>
          <w:b/>
          <w:bCs/>
          <w:color w:val="000000" w:themeColor="text1"/>
          <w:szCs w:val="21"/>
          <w:lang w:val="zh-CN"/>
        </w:rPr>
        <w:t>、竞争性磋商文件的澄清</w:t>
      </w:r>
    </w:p>
    <w:p w14:paraId="32711F74" w14:textId="77777777" w:rsidR="00A159FF" w:rsidRDefault="00000000">
      <w:pPr>
        <w:spacing w:line="360" w:lineRule="auto"/>
        <w:ind w:firstLineChars="200" w:firstLine="420"/>
        <w:rPr>
          <w:rFonts w:ascii="宋体" w:hAnsi="宋体" w:cs="宋体"/>
          <w:b/>
          <w:bCs/>
          <w:color w:val="000000" w:themeColor="text1"/>
          <w:szCs w:val="21"/>
          <w:u w:val="single"/>
        </w:rPr>
      </w:pPr>
      <w:r>
        <w:rPr>
          <w:rFonts w:ascii="宋体" w:hAnsi="宋体" w:cs="宋体" w:hint="eastAsia"/>
          <w:bCs/>
          <w:color w:val="000000" w:themeColor="text1"/>
          <w:szCs w:val="21"/>
        </w:rPr>
        <w:t>7.1</w:t>
      </w:r>
      <w:r>
        <w:rPr>
          <w:rFonts w:ascii="宋体" w:hAnsi="宋体" w:cs="宋体" w:hint="eastAsia"/>
          <w:color w:val="000000" w:themeColor="text1"/>
          <w:szCs w:val="21"/>
          <w:lang w:val="zh-CN"/>
        </w:rPr>
        <w:t>任何要求对竞争性磋商文件进行澄清的供应商，均应在竞争性磋商公告规定的日期前按竞争性磋商公告中的通讯地址，将书面文件（原件）送达竞争性磋商组织人，竞争性磋商组织人对规定时间前收到的任何澄清事项将予以答复，答复中包括所提问题，但不包括问题的来源。</w:t>
      </w:r>
      <w:r>
        <w:rPr>
          <w:rFonts w:ascii="宋体" w:hAnsi="宋体" w:cs="宋体" w:hint="eastAsia"/>
          <w:b/>
          <w:bCs/>
          <w:color w:val="000000" w:themeColor="text1"/>
          <w:szCs w:val="21"/>
          <w:lang w:val="zh-CN"/>
        </w:rPr>
        <w:t>逾期的澄清要求将不予受理。</w:t>
      </w:r>
    </w:p>
    <w:p w14:paraId="38D07CF5" w14:textId="77777777" w:rsidR="00A159FF" w:rsidRDefault="00000000">
      <w:pPr>
        <w:tabs>
          <w:tab w:val="left" w:pos="645"/>
        </w:tabs>
        <w:spacing w:line="360" w:lineRule="auto"/>
        <w:rPr>
          <w:rFonts w:ascii="宋体" w:hAnsi="宋体" w:cs="宋体"/>
          <w:b/>
          <w:bCs/>
          <w:color w:val="000000" w:themeColor="text1"/>
          <w:szCs w:val="21"/>
        </w:rPr>
      </w:pPr>
      <w:r>
        <w:rPr>
          <w:rFonts w:ascii="宋体" w:hAnsi="宋体" w:cs="宋体" w:hint="eastAsia"/>
          <w:b/>
          <w:bCs/>
          <w:color w:val="000000" w:themeColor="text1"/>
          <w:szCs w:val="21"/>
        </w:rPr>
        <w:t>8</w:t>
      </w:r>
      <w:r>
        <w:rPr>
          <w:rFonts w:ascii="宋体" w:hAnsi="宋体" w:cs="宋体" w:hint="eastAsia"/>
          <w:b/>
          <w:bCs/>
          <w:color w:val="000000" w:themeColor="text1"/>
          <w:szCs w:val="21"/>
          <w:lang w:val="zh-CN"/>
        </w:rPr>
        <w:t>、竞争性磋商文件的修改</w:t>
      </w:r>
    </w:p>
    <w:p w14:paraId="3156985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8.1</w:t>
      </w:r>
      <w:r>
        <w:rPr>
          <w:rFonts w:ascii="宋体" w:hAnsi="宋体" w:cs="宋体" w:hint="eastAsia"/>
          <w:color w:val="000000" w:themeColor="text1"/>
          <w:szCs w:val="21"/>
          <w:lang w:val="zh-CN"/>
        </w:rPr>
        <w:t>在竞争性磋商响应文件接收截止时间</w:t>
      </w:r>
      <w:r>
        <w:rPr>
          <w:rFonts w:ascii="宋体" w:hAnsi="宋体" w:cs="宋体" w:hint="eastAsia"/>
          <w:color w:val="000000" w:themeColor="text1"/>
          <w:szCs w:val="21"/>
        </w:rPr>
        <w:t>5</w:t>
      </w:r>
      <w:r>
        <w:rPr>
          <w:rFonts w:ascii="宋体" w:hAnsi="宋体" w:cs="宋体" w:hint="eastAsia"/>
          <w:color w:val="000000" w:themeColor="text1"/>
          <w:szCs w:val="21"/>
          <w:lang w:val="zh-CN"/>
        </w:rPr>
        <w:t>天前，无论出于何种原因，竞争性磋商组织人均可主动地或在解答供应商提出的澄清问题时对竞争性磋商文件进行修改。</w:t>
      </w:r>
    </w:p>
    <w:p w14:paraId="621F63E6"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rPr>
        <w:t>8.2</w:t>
      </w:r>
      <w:r>
        <w:rPr>
          <w:rFonts w:ascii="宋体" w:hAnsi="宋体" w:cs="宋体" w:hint="eastAsia"/>
          <w:color w:val="000000" w:themeColor="text1"/>
          <w:szCs w:val="21"/>
          <w:lang w:val="zh-CN"/>
        </w:rPr>
        <w:t>为使供应商有充分的时间对竞争性磋商文件的修改部分进行研究，竞争性磋商组织人有权推迟送交竞争性磋商响应文件的截止时间和竞争性磋商日期。</w:t>
      </w:r>
    </w:p>
    <w:p w14:paraId="69485907" w14:textId="77777777" w:rsidR="00A159FF" w:rsidRDefault="00000000">
      <w:pPr>
        <w:pStyle w:val="aff3"/>
        <w:spacing w:line="360" w:lineRule="auto"/>
        <w:ind w:firstLineChars="0" w:firstLine="0"/>
        <w:rPr>
          <w:rFonts w:ascii="宋体" w:hAnsi="宋体" w:cs="宋体"/>
          <w:b/>
          <w:color w:val="000000" w:themeColor="text1"/>
        </w:rPr>
      </w:pPr>
      <w:r>
        <w:rPr>
          <w:rFonts w:ascii="宋体" w:hAnsi="宋体" w:cs="宋体" w:hint="eastAsia"/>
          <w:b/>
          <w:color w:val="000000" w:themeColor="text1"/>
        </w:rPr>
        <w:t>三、竞争性磋商响应文件的编制</w:t>
      </w:r>
      <w:bookmarkEnd w:id="28"/>
    </w:p>
    <w:p w14:paraId="178C3FA8" w14:textId="77777777" w:rsidR="00A159FF" w:rsidRDefault="00000000">
      <w:pPr>
        <w:tabs>
          <w:tab w:val="left" w:pos="645"/>
        </w:tabs>
        <w:spacing w:line="360" w:lineRule="auto"/>
        <w:rPr>
          <w:rFonts w:ascii="宋体" w:hAnsi="宋体" w:cs="宋体"/>
          <w:b/>
          <w:bCs/>
          <w:color w:val="000000" w:themeColor="text1"/>
          <w:szCs w:val="21"/>
        </w:rPr>
      </w:pPr>
      <w:r>
        <w:rPr>
          <w:rFonts w:ascii="宋体" w:hAnsi="宋体" w:cs="宋体" w:hint="eastAsia"/>
          <w:b/>
          <w:bCs/>
          <w:color w:val="000000" w:themeColor="text1"/>
          <w:szCs w:val="21"/>
        </w:rPr>
        <w:t>9</w:t>
      </w:r>
      <w:r>
        <w:rPr>
          <w:rFonts w:ascii="宋体" w:hAnsi="宋体" w:cs="宋体" w:hint="eastAsia"/>
          <w:b/>
          <w:bCs/>
          <w:color w:val="000000" w:themeColor="text1"/>
          <w:szCs w:val="21"/>
          <w:lang w:val="zh-CN"/>
        </w:rPr>
        <w:t>、竞争性磋商响应文件</w:t>
      </w:r>
    </w:p>
    <w:p w14:paraId="7A72C8E6" w14:textId="77777777" w:rsidR="00A159FF" w:rsidRDefault="00000000">
      <w:pPr>
        <w:tabs>
          <w:tab w:val="left" w:pos="645"/>
        </w:tabs>
        <w:spacing w:line="360" w:lineRule="auto"/>
        <w:ind w:left="1" w:firstLineChars="200" w:firstLine="420"/>
        <w:rPr>
          <w:rFonts w:ascii="宋体" w:hAnsi="宋体" w:cs="宋体"/>
          <w:bCs/>
          <w:color w:val="000000" w:themeColor="text1"/>
          <w:szCs w:val="21"/>
        </w:rPr>
      </w:pPr>
      <w:r>
        <w:rPr>
          <w:rFonts w:ascii="宋体" w:hAnsi="宋体" w:cs="宋体" w:hint="eastAsia"/>
          <w:bCs/>
          <w:color w:val="000000" w:themeColor="text1"/>
          <w:szCs w:val="21"/>
        </w:rPr>
        <w:t xml:space="preserve">9.1 </w:t>
      </w:r>
      <w:r>
        <w:rPr>
          <w:rFonts w:ascii="宋体" w:hAnsi="宋体" w:cs="宋体" w:hint="eastAsia"/>
          <w:color w:val="000000" w:themeColor="text1"/>
          <w:szCs w:val="21"/>
          <w:lang w:val="zh-CN"/>
        </w:rPr>
        <w:t>供应商提交的竞争性磋商响应文件以及供应商与竞争性磋商组织人就有关本次招标事宜的所有来往函电均应使用简体中文。</w:t>
      </w:r>
    </w:p>
    <w:p w14:paraId="20921A97"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9.2</w:t>
      </w:r>
      <w:r>
        <w:rPr>
          <w:rFonts w:ascii="宋体" w:hAnsi="宋体" w:cs="宋体" w:hint="eastAsia"/>
          <w:color w:val="000000" w:themeColor="text1"/>
          <w:szCs w:val="21"/>
          <w:lang w:val="zh-CN"/>
        </w:rPr>
        <w:t>除本文件中另有规定外，竞争性磋商响应文件所使用的计量单位，均须采用国家法定计量单位。</w:t>
      </w:r>
    </w:p>
    <w:p w14:paraId="2012D039"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lang w:val="zh-CN"/>
        </w:rPr>
        <w:t>10、竞争性磋商响应文件的组成</w:t>
      </w:r>
    </w:p>
    <w:p w14:paraId="0CCAEB7C" w14:textId="77777777" w:rsidR="00A159FF" w:rsidRDefault="00000000">
      <w:pPr>
        <w:tabs>
          <w:tab w:val="left" w:pos="645"/>
        </w:tabs>
        <w:spacing w:line="360" w:lineRule="auto"/>
        <w:ind w:left="1" w:firstLineChars="200" w:firstLine="420"/>
        <w:rPr>
          <w:rFonts w:ascii="宋体" w:hAnsi="宋体" w:cs="宋体"/>
          <w:bCs/>
          <w:color w:val="000000" w:themeColor="text1"/>
          <w:szCs w:val="21"/>
        </w:rPr>
      </w:pPr>
      <w:r>
        <w:rPr>
          <w:rFonts w:ascii="宋体" w:hAnsi="宋体" w:cs="宋体" w:hint="eastAsia"/>
          <w:bCs/>
          <w:color w:val="000000" w:themeColor="text1"/>
          <w:szCs w:val="21"/>
        </w:rPr>
        <w:t>10.1响应文件的</w:t>
      </w:r>
      <w:r>
        <w:rPr>
          <w:rFonts w:ascii="宋体" w:hAnsi="宋体" w:cs="宋体" w:hint="eastAsia"/>
          <w:color w:val="000000" w:themeColor="text1"/>
          <w:szCs w:val="21"/>
        </w:rPr>
        <w:t>资格性检查和符合性检查</w:t>
      </w:r>
      <w:r>
        <w:rPr>
          <w:rFonts w:ascii="宋体" w:hAnsi="宋体" w:cs="宋体" w:hint="eastAsia"/>
          <w:bCs/>
          <w:color w:val="000000" w:themeColor="text1"/>
          <w:szCs w:val="21"/>
        </w:rPr>
        <w:t>证明文件部分</w:t>
      </w:r>
    </w:p>
    <w:p w14:paraId="5FB8A02E" w14:textId="77777777" w:rsidR="00A159FF" w:rsidRDefault="00000000">
      <w:pPr>
        <w:pStyle w:val="21"/>
        <w:spacing w:line="360" w:lineRule="auto"/>
        <w:ind w:leftChars="5" w:left="10" w:firstLineChars="200" w:firstLine="420"/>
        <w:rPr>
          <w:rFonts w:ascii="宋体" w:hAnsi="宋体" w:cs="宋体"/>
          <w:color w:val="000000" w:themeColor="text1"/>
          <w:szCs w:val="22"/>
        </w:rPr>
      </w:pPr>
      <w:r>
        <w:rPr>
          <w:rFonts w:ascii="宋体" w:hAnsi="宋体" w:cs="宋体" w:hint="eastAsia"/>
          <w:bCs/>
          <w:color w:val="000000" w:themeColor="text1"/>
          <w:szCs w:val="21"/>
        </w:rPr>
        <w:t>10.2响应文件的商务、技术、价格部分</w:t>
      </w:r>
    </w:p>
    <w:p w14:paraId="48E5DE06" w14:textId="77777777" w:rsidR="00A159FF" w:rsidRDefault="00000000">
      <w:pPr>
        <w:tabs>
          <w:tab w:val="left" w:pos="645"/>
        </w:tabs>
        <w:spacing w:line="360" w:lineRule="auto"/>
        <w:ind w:left="1" w:firstLineChars="200" w:firstLine="420"/>
        <w:rPr>
          <w:rFonts w:ascii="宋体" w:hAnsi="宋体" w:cs="宋体"/>
          <w:bCs/>
          <w:color w:val="000000" w:themeColor="text1"/>
          <w:szCs w:val="21"/>
        </w:rPr>
      </w:pPr>
      <w:r>
        <w:rPr>
          <w:rFonts w:ascii="宋体" w:hAnsi="宋体" w:cs="宋体" w:hint="eastAsia"/>
          <w:bCs/>
          <w:color w:val="000000" w:themeColor="text1"/>
          <w:szCs w:val="21"/>
        </w:rPr>
        <w:t>10.3响应文件的其他部分</w:t>
      </w:r>
    </w:p>
    <w:p w14:paraId="358379CD"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rPr>
        <w:t>11</w:t>
      </w:r>
      <w:r>
        <w:rPr>
          <w:rFonts w:ascii="宋体" w:hAnsi="宋体" w:cs="宋体" w:hint="eastAsia"/>
          <w:b/>
          <w:bCs/>
          <w:color w:val="000000" w:themeColor="text1"/>
          <w:szCs w:val="21"/>
          <w:lang w:val="zh-CN"/>
        </w:rPr>
        <w:t>、竞争性磋商报价</w:t>
      </w:r>
    </w:p>
    <w:p w14:paraId="0FE47D59" w14:textId="77777777" w:rsidR="00A159FF" w:rsidRDefault="00000000">
      <w:pPr>
        <w:spacing w:line="360" w:lineRule="auto"/>
        <w:ind w:firstLineChars="200" w:firstLine="420"/>
        <w:rPr>
          <w:rFonts w:ascii="宋体" w:hAnsi="宋体" w:cs="宋体"/>
          <w:b/>
          <w:bCs/>
          <w:color w:val="000000" w:themeColor="text1"/>
          <w:szCs w:val="21"/>
          <w:lang w:val="zh-CN"/>
        </w:rPr>
      </w:pPr>
      <w:r>
        <w:rPr>
          <w:rFonts w:ascii="宋体" w:hAnsi="宋体" w:cs="宋体" w:hint="eastAsia"/>
          <w:bCs/>
          <w:color w:val="000000" w:themeColor="text1"/>
          <w:szCs w:val="21"/>
        </w:rPr>
        <w:t>11.1</w:t>
      </w:r>
      <w:r>
        <w:rPr>
          <w:rFonts w:ascii="宋体" w:hAnsi="宋体" w:hint="eastAsia"/>
          <w:bCs/>
          <w:color w:val="000000" w:themeColor="text1"/>
          <w:szCs w:val="21"/>
        </w:rPr>
        <w:t>供应商应按照竞争性磋商文件中提供的格式填写竞争性磋商投标函及其他要求的格式文件。《磋商报价一览表》中的投标总价与投标文件的投标报价不一致时，以《磋商报价一览表》为准。</w:t>
      </w:r>
    </w:p>
    <w:p w14:paraId="4BA98AEF" w14:textId="77777777" w:rsidR="00A159FF" w:rsidRDefault="00000000">
      <w:pPr>
        <w:spacing w:line="360" w:lineRule="auto"/>
        <w:ind w:firstLineChars="200" w:firstLine="420"/>
        <w:rPr>
          <w:rFonts w:ascii="宋体" w:hAnsi="宋体" w:cs="宋体"/>
          <w:b/>
          <w:bCs/>
          <w:color w:val="000000" w:themeColor="text1"/>
          <w:szCs w:val="21"/>
          <w:lang w:val="zh-CN"/>
        </w:rPr>
      </w:pPr>
      <w:r>
        <w:rPr>
          <w:rFonts w:ascii="宋体" w:hAnsi="宋体" w:cs="宋体" w:hint="eastAsia"/>
          <w:bCs/>
          <w:color w:val="000000" w:themeColor="text1"/>
          <w:szCs w:val="21"/>
        </w:rPr>
        <w:t>11.2</w:t>
      </w:r>
      <w:r>
        <w:rPr>
          <w:rFonts w:ascii="宋体" w:hAnsi="宋体" w:cs="宋体" w:hint="eastAsia"/>
          <w:color w:val="000000" w:themeColor="text1"/>
          <w:szCs w:val="21"/>
          <w:lang w:val="zh-CN"/>
        </w:rPr>
        <w:t>竞争性磋商响应文件一律以人民币报价</w:t>
      </w:r>
      <w:r>
        <w:rPr>
          <w:rFonts w:ascii="宋体" w:hAnsi="宋体" w:cs="宋体" w:hint="eastAsia"/>
          <w:bCs/>
          <w:color w:val="000000" w:themeColor="text1"/>
          <w:szCs w:val="21"/>
          <w:lang w:val="zh-CN"/>
        </w:rPr>
        <w:t>。</w:t>
      </w:r>
    </w:p>
    <w:p w14:paraId="4243D73A" w14:textId="77777777" w:rsidR="00A159FF" w:rsidRPr="00CB1B36"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11.3除供应</w:t>
      </w:r>
      <w:proofErr w:type="gramStart"/>
      <w:r>
        <w:rPr>
          <w:rFonts w:ascii="宋体" w:hAnsi="宋体" w:cs="宋体" w:hint="eastAsia"/>
          <w:color w:val="000000" w:themeColor="text1"/>
          <w:szCs w:val="21"/>
        </w:rPr>
        <w:t>商允</w:t>
      </w:r>
      <w:r w:rsidRPr="00CB1B36">
        <w:rPr>
          <w:rFonts w:ascii="宋体" w:hAnsi="宋体" w:cs="宋体" w:hint="eastAsia"/>
          <w:color w:val="000000" w:themeColor="text1"/>
          <w:szCs w:val="21"/>
        </w:rPr>
        <w:t>许</w:t>
      </w:r>
      <w:proofErr w:type="gramEnd"/>
      <w:r w:rsidRPr="00CB1B36">
        <w:rPr>
          <w:rFonts w:ascii="宋体" w:hAnsi="宋体" w:cs="宋体" w:hint="eastAsia"/>
          <w:color w:val="000000" w:themeColor="text1"/>
          <w:szCs w:val="21"/>
        </w:rPr>
        <w:t>的外，任何有选择的报价将不予接受。</w:t>
      </w:r>
    </w:p>
    <w:p w14:paraId="3FA4B532" w14:textId="46662ED3" w:rsidR="00A159FF" w:rsidRPr="00CB1B36" w:rsidRDefault="00000000">
      <w:pPr>
        <w:spacing w:line="360" w:lineRule="auto"/>
        <w:ind w:firstLineChars="196" w:firstLine="413"/>
        <w:rPr>
          <w:rFonts w:ascii="宋体" w:hAnsi="宋体" w:cs="宋体"/>
          <w:b/>
          <w:color w:val="000000" w:themeColor="text1"/>
          <w:szCs w:val="21"/>
        </w:rPr>
      </w:pPr>
      <w:r w:rsidRPr="00CB1B36">
        <w:rPr>
          <w:rFonts w:ascii="宋体" w:hAnsi="宋体" w:cs="宋体" w:hint="eastAsia"/>
          <w:b/>
          <w:bCs/>
          <w:color w:val="000000" w:themeColor="text1"/>
          <w:szCs w:val="21"/>
        </w:rPr>
        <w:t>11.4</w:t>
      </w:r>
      <w:r w:rsidRPr="00CB1B36">
        <w:rPr>
          <w:rFonts w:ascii="宋体" w:hAnsi="宋体" w:cs="宋体" w:hint="eastAsia"/>
          <w:b/>
          <w:color w:val="000000" w:themeColor="text1"/>
          <w:szCs w:val="21"/>
        </w:rPr>
        <w:t>本项目最高投标限价：</w:t>
      </w:r>
      <w:r w:rsidR="004F33B1" w:rsidRPr="00CB1B36">
        <w:rPr>
          <w:rFonts w:ascii="宋体" w:hAnsi="宋体" w:cs="宋体" w:hint="eastAsia"/>
          <w:b/>
          <w:color w:val="000000" w:themeColor="text1"/>
          <w:szCs w:val="21"/>
        </w:rPr>
        <w:t>30</w:t>
      </w:r>
      <w:r w:rsidRPr="00CB1B36">
        <w:rPr>
          <w:rFonts w:ascii="宋体" w:hAnsi="宋体" w:cs="宋体" w:hint="eastAsia"/>
          <w:b/>
          <w:color w:val="000000" w:themeColor="text1"/>
          <w:szCs w:val="21"/>
        </w:rPr>
        <w:t>万元，超过最高投标限价的报价为无效报价。</w:t>
      </w:r>
    </w:p>
    <w:p w14:paraId="2CC812EF" w14:textId="77777777" w:rsidR="00A159FF" w:rsidRPr="00C6422E" w:rsidRDefault="00000000">
      <w:pPr>
        <w:spacing w:line="360" w:lineRule="auto"/>
        <w:rPr>
          <w:rFonts w:ascii="宋体" w:hAnsi="宋体" w:cs="宋体"/>
          <w:b/>
          <w:bCs/>
          <w:color w:val="000000" w:themeColor="text1"/>
          <w:szCs w:val="21"/>
          <w:lang w:val="zh-CN"/>
        </w:rPr>
      </w:pPr>
      <w:r w:rsidRPr="00CB1B36">
        <w:rPr>
          <w:rFonts w:ascii="宋体" w:hAnsi="宋体" w:cs="宋体" w:hint="eastAsia"/>
          <w:b/>
          <w:bCs/>
          <w:color w:val="000000" w:themeColor="text1"/>
          <w:szCs w:val="21"/>
          <w:lang w:val="zh-CN"/>
        </w:rPr>
        <w:t>12、证明供应商合格的证明文件</w:t>
      </w:r>
    </w:p>
    <w:p w14:paraId="128B3783" w14:textId="77777777" w:rsidR="00A159FF" w:rsidRDefault="00000000">
      <w:pPr>
        <w:spacing w:line="360" w:lineRule="auto"/>
        <w:ind w:firstLineChars="200" w:firstLine="420"/>
        <w:rPr>
          <w:rFonts w:ascii="宋体" w:hAnsi="宋体" w:cs="宋体"/>
          <w:color w:val="000000" w:themeColor="text1"/>
          <w:szCs w:val="21"/>
        </w:rPr>
      </w:pPr>
      <w:r w:rsidRPr="00C6422E">
        <w:rPr>
          <w:rFonts w:ascii="宋体" w:hAnsi="宋体" w:cs="宋体" w:hint="eastAsia"/>
          <w:bCs/>
          <w:color w:val="000000" w:themeColor="text1"/>
          <w:szCs w:val="21"/>
        </w:rPr>
        <w:t>12.1</w:t>
      </w:r>
      <w:r w:rsidRPr="00C6422E">
        <w:rPr>
          <w:rFonts w:ascii="宋体" w:hAnsi="宋体" w:cs="宋体" w:hint="eastAsia"/>
          <w:color w:val="000000" w:themeColor="text1"/>
          <w:szCs w:val="21"/>
          <w:lang w:val="zh-CN"/>
        </w:rPr>
        <w:t>供应商提交的合格性证明文件应能满足本竞争性磋</w:t>
      </w:r>
      <w:r>
        <w:rPr>
          <w:rFonts w:ascii="宋体" w:hAnsi="宋体" w:cs="宋体" w:hint="eastAsia"/>
          <w:color w:val="000000" w:themeColor="text1"/>
          <w:szCs w:val="21"/>
          <w:lang w:val="zh-CN"/>
        </w:rPr>
        <w:t>商文件中明确的“合格的供应商”的要求。</w:t>
      </w:r>
    </w:p>
    <w:p w14:paraId="01DD6A85"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lastRenderedPageBreak/>
        <w:t>12.2</w:t>
      </w:r>
      <w:r>
        <w:rPr>
          <w:rFonts w:ascii="宋体" w:hAnsi="宋体" w:cs="宋体" w:hint="eastAsia"/>
          <w:color w:val="000000" w:themeColor="text1"/>
          <w:szCs w:val="21"/>
          <w:lang w:val="zh-CN"/>
        </w:rPr>
        <w:t>供应商应提交证明其有资格参加竞争性磋商和成交后有能力履行合同的文件，作为其竞争性磋商响应文件的一部分。供应商除必须具有履行合同所必需的提供服务的能力外，还必须具备相应的财务、技术等方面的能力。</w:t>
      </w:r>
    </w:p>
    <w:p w14:paraId="264C2033"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13</w:t>
      </w:r>
      <w:r>
        <w:rPr>
          <w:rFonts w:ascii="宋体" w:hAnsi="宋体" w:cs="宋体" w:hint="eastAsia"/>
          <w:b/>
          <w:bCs/>
          <w:color w:val="000000" w:themeColor="text1"/>
          <w:szCs w:val="21"/>
          <w:lang w:val="zh-CN"/>
        </w:rPr>
        <w:t>、竞争性磋商保证金：</w:t>
      </w:r>
      <w:r>
        <w:rPr>
          <w:rFonts w:ascii="宋体" w:hAnsi="宋体" w:cs="宋体" w:hint="eastAsia"/>
          <w:b/>
          <w:bCs/>
          <w:color w:val="000000" w:themeColor="text1"/>
          <w:szCs w:val="21"/>
        </w:rPr>
        <w:t>本项目不收取投标保证金</w:t>
      </w:r>
    </w:p>
    <w:p w14:paraId="517BFAA1"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14</w:t>
      </w:r>
      <w:r>
        <w:rPr>
          <w:rFonts w:ascii="宋体" w:hAnsi="宋体" w:cs="宋体" w:hint="eastAsia"/>
          <w:b/>
          <w:bCs/>
          <w:color w:val="000000" w:themeColor="text1"/>
          <w:szCs w:val="21"/>
          <w:lang w:val="zh-CN"/>
        </w:rPr>
        <w:t>、竞争性磋商有效期</w:t>
      </w:r>
    </w:p>
    <w:p w14:paraId="1C4AC284"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14.1</w:t>
      </w:r>
      <w:r>
        <w:rPr>
          <w:rFonts w:ascii="宋体" w:hAnsi="宋体" w:cs="宋体" w:hint="eastAsia"/>
          <w:color w:val="000000" w:themeColor="text1"/>
          <w:szCs w:val="21"/>
          <w:lang w:val="zh-CN"/>
        </w:rPr>
        <w:t>竞争性磋商有效期为竞争性磋商之日后三十天。竞争性磋商有效期短于此规定的将被视为非响应而予以拒绝。</w:t>
      </w:r>
    </w:p>
    <w:p w14:paraId="7B14F52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14.2</w:t>
      </w:r>
      <w:r>
        <w:rPr>
          <w:rFonts w:ascii="宋体" w:hAnsi="宋体" w:cs="宋体" w:hint="eastAsia"/>
          <w:color w:val="000000" w:themeColor="text1"/>
          <w:szCs w:val="21"/>
          <w:lang w:val="zh-CN"/>
        </w:rPr>
        <w:t>在特殊情况下，竞争性磋商组织人于原竞争性磋商有效期满之前，可向参加竞争性磋商的供应商提出延长竞争性磋商有效期的要求，这种要求与答复均应采用书面形式如信件、传真或电报等。参加竞争性磋商的供应商可以拒绝接受竞争性磋商组织人的这种要求而放弃竞争性磋商，竞争性磋商组织人将在接到供应</w:t>
      </w:r>
      <w:proofErr w:type="gramStart"/>
      <w:r>
        <w:rPr>
          <w:rFonts w:ascii="宋体" w:hAnsi="宋体" w:cs="宋体" w:hint="eastAsia"/>
          <w:color w:val="000000" w:themeColor="text1"/>
          <w:szCs w:val="21"/>
          <w:lang w:val="zh-CN"/>
        </w:rPr>
        <w:t>商拒绝</w:t>
      </w:r>
      <w:proofErr w:type="gramEnd"/>
      <w:r>
        <w:rPr>
          <w:rFonts w:ascii="宋体" w:hAnsi="宋体" w:cs="宋体" w:hint="eastAsia"/>
          <w:color w:val="000000" w:themeColor="text1"/>
          <w:szCs w:val="21"/>
          <w:lang w:val="zh-CN"/>
        </w:rPr>
        <w:t>延长竞争性磋商有效期的书面答复后，于原竞争性磋商有效期满后五天内无息退还其竞争性磋商保证金。同意延长竞争性磋商有效期的供应商既不能要求也不允许修改其竞争性磋商响应文件。</w:t>
      </w:r>
    </w:p>
    <w:p w14:paraId="6E0CCF26"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15</w:t>
      </w:r>
      <w:r>
        <w:rPr>
          <w:rFonts w:ascii="宋体" w:hAnsi="宋体" w:cs="宋体" w:hint="eastAsia"/>
          <w:b/>
          <w:bCs/>
          <w:color w:val="000000" w:themeColor="text1"/>
          <w:szCs w:val="21"/>
          <w:lang w:val="zh-CN"/>
        </w:rPr>
        <w:t>、竞争性磋商响应文件份数和签署</w:t>
      </w:r>
    </w:p>
    <w:p w14:paraId="7C73CED3"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15.1平台线上报名时需上传盖章后的电子文件一份（</w:t>
      </w:r>
      <w:r>
        <w:rPr>
          <w:rFonts w:ascii="宋体" w:hAnsi="宋体" w:cs="宋体" w:hint="eastAsia"/>
          <w:b/>
          <w:i/>
          <w:iCs/>
          <w:color w:val="000000" w:themeColor="text1"/>
          <w:szCs w:val="21"/>
        </w:rPr>
        <w:t>电子文件内容应与纸质文件正本一致，如不一致以线上电子文件为准</w:t>
      </w:r>
      <w:r>
        <w:rPr>
          <w:rFonts w:ascii="宋体" w:hAnsi="宋体" w:cs="宋体" w:hint="eastAsia"/>
          <w:bCs/>
          <w:color w:val="000000" w:themeColor="text1"/>
          <w:szCs w:val="21"/>
        </w:rPr>
        <w:t>）。采购过程中采购人将以线</w:t>
      </w:r>
      <w:proofErr w:type="gramStart"/>
      <w:r>
        <w:rPr>
          <w:rFonts w:ascii="宋体" w:hAnsi="宋体" w:cs="宋体" w:hint="eastAsia"/>
          <w:bCs/>
          <w:color w:val="000000" w:themeColor="text1"/>
          <w:szCs w:val="21"/>
        </w:rPr>
        <w:t>上资料</w:t>
      </w:r>
      <w:proofErr w:type="gramEnd"/>
      <w:r>
        <w:rPr>
          <w:rFonts w:ascii="宋体" w:hAnsi="宋体" w:cs="宋体" w:hint="eastAsia"/>
          <w:bCs/>
          <w:color w:val="000000" w:themeColor="text1"/>
          <w:szCs w:val="21"/>
        </w:rPr>
        <w:t>为准，作为评判依据。供应</w:t>
      </w:r>
      <w:proofErr w:type="gramStart"/>
      <w:r>
        <w:rPr>
          <w:rFonts w:ascii="宋体" w:hAnsi="宋体" w:cs="宋体" w:hint="eastAsia"/>
          <w:bCs/>
          <w:color w:val="000000" w:themeColor="text1"/>
          <w:szCs w:val="21"/>
        </w:rPr>
        <w:t>商制作</w:t>
      </w:r>
      <w:proofErr w:type="gramEnd"/>
      <w:r>
        <w:rPr>
          <w:rFonts w:ascii="宋体" w:hAnsi="宋体" w:cs="宋体" w:hint="eastAsia"/>
          <w:bCs/>
          <w:color w:val="000000" w:themeColor="text1"/>
          <w:szCs w:val="21"/>
        </w:rPr>
        <w:t>的响应文件电子文件、纸质版正本中，须按照采购文件规定签字、盖章。</w:t>
      </w:r>
    </w:p>
    <w:p w14:paraId="01D275C2" w14:textId="77777777" w:rsidR="00A159FF" w:rsidRDefault="00000000">
      <w:pPr>
        <w:spacing w:line="360" w:lineRule="auto"/>
        <w:ind w:firstLineChars="200" w:firstLine="420"/>
        <w:rPr>
          <w:rFonts w:ascii="宋体" w:hAnsi="宋体" w:cs="宋体"/>
          <w:b/>
          <w:bCs/>
          <w:color w:val="000000" w:themeColor="text1"/>
          <w:szCs w:val="21"/>
        </w:rPr>
      </w:pPr>
      <w:r>
        <w:rPr>
          <w:rFonts w:ascii="宋体" w:hAnsi="宋体" w:cs="宋体" w:hint="eastAsia"/>
          <w:color w:val="000000" w:themeColor="text1"/>
          <w:szCs w:val="21"/>
          <w:lang w:val="zh-CN"/>
        </w:rPr>
        <w:t>1</w:t>
      </w:r>
      <w:r>
        <w:rPr>
          <w:rFonts w:ascii="宋体" w:hAnsi="宋体" w:cs="宋体"/>
          <w:color w:val="000000" w:themeColor="text1"/>
          <w:szCs w:val="21"/>
          <w:lang w:val="zh-CN"/>
        </w:rPr>
        <w:t>5.2</w:t>
      </w:r>
      <w:r>
        <w:rPr>
          <w:rFonts w:ascii="宋体" w:hAnsi="宋体" w:cs="宋体" w:hint="eastAsia"/>
          <w:color w:val="000000" w:themeColor="text1"/>
          <w:szCs w:val="21"/>
          <w:lang w:val="zh-CN"/>
        </w:rPr>
        <w:t>供应商应按照竞争性磋商公告的要求，准备竞争性磋商响应文件，每份竞争性磋商响应文件须清楚地标明“正本”或“副本”。</w:t>
      </w:r>
    </w:p>
    <w:p w14:paraId="01FC45C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lang w:val="zh-CN"/>
        </w:rPr>
        <w:t>15.</w:t>
      </w:r>
      <w:r>
        <w:rPr>
          <w:rFonts w:ascii="宋体" w:hAnsi="宋体" w:cs="宋体"/>
          <w:bCs/>
          <w:color w:val="000000" w:themeColor="text1"/>
          <w:szCs w:val="21"/>
          <w:lang w:val="zh-CN"/>
        </w:rPr>
        <w:t>3</w:t>
      </w:r>
      <w:r>
        <w:rPr>
          <w:rFonts w:ascii="宋体" w:hAnsi="宋体" w:cs="宋体" w:hint="eastAsia"/>
          <w:color w:val="000000" w:themeColor="text1"/>
          <w:szCs w:val="21"/>
          <w:lang w:val="zh-CN"/>
        </w:rPr>
        <w:t>竞争性磋商响应文件的正本和所有的副本均需打印或复印，并由供应</w:t>
      </w:r>
      <w:proofErr w:type="gramStart"/>
      <w:r>
        <w:rPr>
          <w:rFonts w:ascii="宋体" w:hAnsi="宋体" w:cs="宋体" w:hint="eastAsia"/>
          <w:color w:val="000000" w:themeColor="text1"/>
          <w:szCs w:val="21"/>
          <w:lang w:val="zh-CN"/>
        </w:rPr>
        <w:t>商法定</w:t>
      </w:r>
      <w:proofErr w:type="gramEnd"/>
      <w:r>
        <w:rPr>
          <w:rFonts w:ascii="宋体" w:hAnsi="宋体" w:cs="宋体" w:hint="eastAsia"/>
          <w:color w:val="000000" w:themeColor="text1"/>
          <w:szCs w:val="21"/>
          <w:lang w:val="zh-CN"/>
        </w:rPr>
        <w:t>代表人或其授权代表签字。授权代表须将以书面形式出具的“法定代表人授权书”(原件)附在竞争性磋商响应文件中。</w:t>
      </w:r>
    </w:p>
    <w:p w14:paraId="460CD26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15.</w:t>
      </w:r>
      <w:r>
        <w:rPr>
          <w:rFonts w:ascii="宋体" w:hAnsi="宋体" w:cs="宋体"/>
          <w:bCs/>
          <w:color w:val="000000" w:themeColor="text1"/>
          <w:szCs w:val="21"/>
        </w:rPr>
        <w:t>4</w:t>
      </w:r>
      <w:r>
        <w:rPr>
          <w:rFonts w:ascii="宋体" w:hAnsi="宋体" w:cs="宋体" w:hint="eastAsia"/>
          <w:color w:val="000000" w:themeColor="text1"/>
          <w:szCs w:val="21"/>
          <w:lang w:val="zh-CN"/>
        </w:rPr>
        <w:t>除供应商对错处做必要修改外，竞争性磋商响应文件不得行间插字、涂改或增删，如有修改错漏处，必须由法定代表人或其授权代表签字或盖章。</w:t>
      </w:r>
    </w:p>
    <w:p w14:paraId="74EFDF32" w14:textId="77777777" w:rsidR="00A159FF" w:rsidRDefault="00000000">
      <w:pPr>
        <w:pStyle w:val="aff3"/>
        <w:spacing w:line="360" w:lineRule="auto"/>
        <w:ind w:firstLineChars="0" w:firstLine="0"/>
        <w:rPr>
          <w:rFonts w:ascii="宋体" w:hAnsi="宋体" w:cs="宋体"/>
          <w:b/>
          <w:color w:val="000000" w:themeColor="text1"/>
        </w:rPr>
      </w:pPr>
      <w:r>
        <w:rPr>
          <w:rFonts w:ascii="宋体" w:hAnsi="宋体" w:cs="宋体" w:hint="eastAsia"/>
          <w:b/>
          <w:color w:val="000000" w:themeColor="text1"/>
        </w:rPr>
        <w:t>四、竞争性磋商响应文件递交</w:t>
      </w:r>
    </w:p>
    <w:p w14:paraId="3152856A"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lang w:val="zh-CN"/>
        </w:rPr>
        <w:t>16、竞争性磋商响应文件的密封和标记</w:t>
      </w:r>
    </w:p>
    <w:p w14:paraId="45D4FDE9"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16.1</w:t>
      </w:r>
      <w:r>
        <w:rPr>
          <w:rFonts w:ascii="宋体" w:hAnsi="宋体" w:cs="宋体" w:hint="eastAsia"/>
          <w:color w:val="000000" w:themeColor="text1"/>
          <w:szCs w:val="21"/>
          <w:lang w:val="zh-CN"/>
        </w:rPr>
        <w:t xml:space="preserve"> 供应商应将竞争性磋商响应文件正本和所有副本密封包装。</w:t>
      </w:r>
    </w:p>
    <w:p w14:paraId="171DBBA6"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16.2 </w:t>
      </w:r>
      <w:r>
        <w:rPr>
          <w:rFonts w:ascii="宋体" w:hAnsi="宋体" w:cs="宋体" w:hint="eastAsia"/>
          <w:color w:val="000000" w:themeColor="text1"/>
          <w:szCs w:val="21"/>
          <w:lang w:val="zh-CN"/>
        </w:rPr>
        <w:t>密封包装:</w:t>
      </w:r>
    </w:p>
    <w:p w14:paraId="6AB48746"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(1) 按竞争性磋商公告注明的地址送达竞争性磋商组织人；</w:t>
      </w:r>
    </w:p>
    <w:p w14:paraId="2AB67C92"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 注明竞争性磋商项目名称、编号及</w:t>
      </w:r>
      <w:r>
        <w:rPr>
          <w:rFonts w:ascii="宋体" w:hAnsi="宋体" w:cs="宋体" w:hint="eastAsia"/>
          <w:b/>
          <w:color w:val="000000" w:themeColor="text1"/>
          <w:szCs w:val="21"/>
          <w:lang w:val="zh-CN"/>
        </w:rPr>
        <w:t>“请勿在</w:t>
      </w:r>
      <w:r>
        <w:rPr>
          <w:rFonts w:ascii="宋体" w:hAnsi="宋体" w:cs="宋体" w:hint="eastAsia"/>
          <w:b/>
          <w:color w:val="000000" w:themeColor="text1"/>
          <w:szCs w:val="21"/>
          <w:u w:val="single"/>
          <w:lang w:val="zh-CN"/>
        </w:rPr>
        <w:t xml:space="preserve"> </w:t>
      </w:r>
      <w:r>
        <w:rPr>
          <w:rFonts w:ascii="宋体" w:hAnsi="宋体" w:cs="宋体"/>
          <w:b/>
          <w:color w:val="000000" w:themeColor="text1"/>
          <w:szCs w:val="21"/>
          <w:u w:val="single"/>
          <w:lang w:val="zh-CN"/>
        </w:rPr>
        <w:t xml:space="preserve">   </w:t>
      </w:r>
      <w:r>
        <w:rPr>
          <w:rFonts w:ascii="宋体" w:hAnsi="宋体" w:cs="宋体" w:hint="eastAsia"/>
          <w:b/>
          <w:color w:val="000000" w:themeColor="text1"/>
          <w:szCs w:val="21"/>
          <w:lang w:val="zh-CN"/>
        </w:rPr>
        <w:t>年</w:t>
      </w:r>
      <w:r>
        <w:rPr>
          <w:rFonts w:ascii="宋体" w:hAnsi="宋体" w:cs="宋体" w:hint="eastAsia"/>
          <w:b/>
          <w:color w:val="000000" w:themeColor="text1"/>
          <w:szCs w:val="21"/>
          <w:u w:val="single"/>
          <w:lang w:val="zh-CN"/>
        </w:rPr>
        <w:t xml:space="preserve"> </w:t>
      </w:r>
      <w:r>
        <w:rPr>
          <w:rFonts w:ascii="宋体" w:hAnsi="宋体" w:cs="宋体"/>
          <w:b/>
          <w:color w:val="000000" w:themeColor="text1"/>
          <w:szCs w:val="21"/>
          <w:u w:val="single"/>
          <w:lang w:val="zh-CN"/>
        </w:rPr>
        <w:t xml:space="preserve">   </w:t>
      </w:r>
      <w:r>
        <w:rPr>
          <w:rFonts w:ascii="宋体" w:hAnsi="宋体" w:cs="宋体" w:hint="eastAsia"/>
          <w:b/>
          <w:color w:val="000000" w:themeColor="text1"/>
          <w:szCs w:val="21"/>
          <w:lang w:val="zh-CN"/>
        </w:rPr>
        <w:t>月</w:t>
      </w:r>
      <w:r>
        <w:rPr>
          <w:rFonts w:ascii="宋体" w:hAnsi="宋体" w:cs="宋体" w:hint="eastAsia"/>
          <w:b/>
          <w:color w:val="000000" w:themeColor="text1"/>
          <w:szCs w:val="21"/>
          <w:u w:val="single"/>
          <w:lang w:val="zh-CN"/>
        </w:rPr>
        <w:t xml:space="preserve"> </w:t>
      </w:r>
      <w:r>
        <w:rPr>
          <w:rFonts w:ascii="宋体" w:hAnsi="宋体" w:cs="宋体"/>
          <w:b/>
          <w:color w:val="000000" w:themeColor="text1"/>
          <w:szCs w:val="21"/>
          <w:u w:val="single"/>
          <w:lang w:val="zh-CN"/>
        </w:rPr>
        <w:t xml:space="preserve">   </w:t>
      </w:r>
      <w:r>
        <w:rPr>
          <w:rFonts w:ascii="宋体" w:hAnsi="宋体" w:cs="宋体" w:hint="eastAsia"/>
          <w:b/>
          <w:color w:val="000000" w:themeColor="text1"/>
          <w:szCs w:val="21"/>
          <w:lang w:val="zh-CN"/>
        </w:rPr>
        <w:t>日</w:t>
      </w:r>
      <w:r>
        <w:rPr>
          <w:rFonts w:ascii="宋体" w:hAnsi="宋体" w:cs="宋体" w:hint="eastAsia"/>
          <w:b/>
          <w:color w:val="000000" w:themeColor="text1"/>
          <w:szCs w:val="21"/>
          <w:u w:val="single"/>
          <w:lang w:val="zh-CN"/>
        </w:rPr>
        <w:t xml:space="preserve"> </w:t>
      </w:r>
      <w:r>
        <w:rPr>
          <w:rFonts w:ascii="宋体" w:hAnsi="宋体" w:cs="宋体"/>
          <w:b/>
          <w:color w:val="000000" w:themeColor="text1"/>
          <w:szCs w:val="21"/>
          <w:u w:val="single"/>
          <w:lang w:val="zh-CN"/>
        </w:rPr>
        <w:t xml:space="preserve">   </w:t>
      </w:r>
      <w:r>
        <w:rPr>
          <w:rFonts w:ascii="宋体" w:hAnsi="宋体" w:cs="宋体" w:hint="eastAsia"/>
          <w:b/>
          <w:color w:val="000000" w:themeColor="text1"/>
          <w:szCs w:val="21"/>
          <w:lang w:val="zh-CN"/>
        </w:rPr>
        <w:t>之前启封”</w:t>
      </w:r>
      <w:r>
        <w:rPr>
          <w:rFonts w:ascii="宋体" w:hAnsi="宋体" w:cs="宋体" w:hint="eastAsia"/>
          <w:color w:val="000000" w:themeColor="text1"/>
          <w:szCs w:val="21"/>
          <w:lang w:val="zh-CN"/>
        </w:rPr>
        <w:t>的字样，并在密封处加盖供应商公章或签名。</w:t>
      </w:r>
    </w:p>
    <w:p w14:paraId="35D5B559"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16.3 </w:t>
      </w:r>
      <w:r>
        <w:rPr>
          <w:rFonts w:ascii="宋体" w:hAnsi="宋体" w:cs="宋体" w:hint="eastAsia"/>
          <w:color w:val="000000" w:themeColor="text1"/>
          <w:szCs w:val="21"/>
          <w:lang w:val="zh-CN"/>
        </w:rPr>
        <w:t>密封包装外应写明供应商名称和地址，以便在竞争性磋商响应文件被宣布为“迟到”时能原封退回。</w:t>
      </w:r>
    </w:p>
    <w:p w14:paraId="629AD5AC"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lastRenderedPageBreak/>
        <w:t>16.4</w:t>
      </w:r>
      <w:r>
        <w:rPr>
          <w:rFonts w:ascii="宋体" w:hAnsi="宋体" w:cs="宋体" w:hint="eastAsia"/>
          <w:color w:val="000000" w:themeColor="text1"/>
          <w:szCs w:val="21"/>
          <w:lang w:val="zh-CN"/>
        </w:rPr>
        <w:t xml:space="preserve"> 如果密封包装未按要求密封和加写标记，竞争性磋商组织人对误投或过早启封概不负责。对由此造成提前开封的竞争性磋商响应文件，竞争性磋商组织人将予以拒绝，并退回供应商。</w:t>
      </w:r>
    </w:p>
    <w:p w14:paraId="6904061E"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lang w:val="zh-CN"/>
        </w:rPr>
        <w:t>17、竞争性磋商响应文件接收截止时间</w:t>
      </w:r>
    </w:p>
    <w:p w14:paraId="5A6B968C"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17.1 </w:t>
      </w:r>
      <w:r>
        <w:rPr>
          <w:rFonts w:ascii="宋体" w:hAnsi="宋体" w:cs="宋体" w:hint="eastAsia"/>
          <w:color w:val="000000" w:themeColor="text1"/>
          <w:szCs w:val="21"/>
          <w:lang w:val="zh-CN"/>
        </w:rPr>
        <w:t>竞争性磋商组织人收到竞争性磋商响应文件的时间不得迟于竞争性磋商公告中规定的截止时间。</w:t>
      </w:r>
    </w:p>
    <w:p w14:paraId="6C7B570B"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17.2 </w:t>
      </w:r>
      <w:r>
        <w:rPr>
          <w:rFonts w:ascii="宋体" w:hAnsi="宋体" w:cs="宋体" w:hint="eastAsia"/>
          <w:color w:val="000000" w:themeColor="text1"/>
          <w:szCs w:val="21"/>
          <w:lang w:val="zh-CN"/>
        </w:rPr>
        <w:t>竞争性磋商组织人可以按规定，通过修改竞争性磋商文件自行决定酌情延长竞争性磋商截止时间。在此情况下，供应商的所有权利和义务以及受制的截止日期均应以延长后新的截止日期为准。</w:t>
      </w:r>
    </w:p>
    <w:p w14:paraId="52C72733"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lang w:val="zh-CN"/>
        </w:rPr>
        <w:t>18、迟交的竞争性磋商响应文件</w:t>
      </w:r>
    </w:p>
    <w:p w14:paraId="3D37A013"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竞争性磋商组织人将拒绝并原封退回在其规定的竞争性磋商截止时间后收到的任何竞争性磋商响应文件。</w:t>
      </w:r>
    </w:p>
    <w:p w14:paraId="1A04DCDC"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lang w:val="zh-CN"/>
        </w:rPr>
        <w:t>19、竞争性磋商响应文件的修改和撤回</w:t>
      </w:r>
    </w:p>
    <w:p w14:paraId="4799A33C"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19.1 </w:t>
      </w:r>
      <w:r>
        <w:rPr>
          <w:rFonts w:ascii="宋体" w:hAnsi="宋体" w:cs="宋体" w:hint="eastAsia"/>
          <w:color w:val="000000" w:themeColor="text1"/>
          <w:szCs w:val="21"/>
          <w:lang w:val="zh-CN"/>
        </w:rPr>
        <w:t>供应商在递交竞争性磋商响应文件后，可以在规定的竞争性磋商截止时间前，以书面形式通知竞争性磋商组织人，修改或撤回其竞争性磋商响应文件。修改或撤回文件的时间以修改或撤回通知送达竞争性磋商组织人之日为准。</w:t>
      </w:r>
    </w:p>
    <w:p w14:paraId="6C18214A"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19.2</w:t>
      </w:r>
      <w:r>
        <w:rPr>
          <w:rFonts w:ascii="宋体" w:hAnsi="宋体" w:cs="宋体" w:hint="eastAsia"/>
          <w:color w:val="000000" w:themeColor="text1"/>
          <w:szCs w:val="21"/>
          <w:lang w:val="zh-CN"/>
        </w:rPr>
        <w:t xml:space="preserve"> 修改文件应按规定进行编制、签署、密封和标记，同时还应在密封包装上加注“修改”字样。修改文件同样必须在竞争性磋商响应文件接收截止时间前送达竞争性磋商组织人。</w:t>
      </w:r>
    </w:p>
    <w:p w14:paraId="74C214AF"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lang w:val="zh-CN"/>
        </w:rPr>
        <w:t xml:space="preserve">19.3 </w:t>
      </w:r>
      <w:r>
        <w:rPr>
          <w:rFonts w:ascii="宋体" w:hAnsi="宋体" w:cs="宋体" w:hint="eastAsia"/>
          <w:color w:val="000000" w:themeColor="text1"/>
          <w:szCs w:val="21"/>
          <w:lang w:val="zh-CN"/>
        </w:rPr>
        <w:t>在竞争性磋商响应文件接收截止时间之后，供应商不得对其竞争性磋商响应文件做任何修改。</w:t>
      </w:r>
    </w:p>
    <w:p w14:paraId="54A060B4"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bCs/>
          <w:color w:val="000000" w:themeColor="text1"/>
          <w:szCs w:val="21"/>
          <w:lang w:val="zh-CN"/>
        </w:rPr>
        <w:t>19.4</w:t>
      </w:r>
      <w:r>
        <w:rPr>
          <w:rFonts w:ascii="宋体" w:hAnsi="宋体" w:cs="宋体" w:hint="eastAsia"/>
          <w:color w:val="000000" w:themeColor="text1"/>
          <w:szCs w:val="21"/>
          <w:lang w:val="zh-CN"/>
        </w:rPr>
        <w:t xml:space="preserve"> 在竞争性磋商响应文件接收截止时间至竞争性磋商组织人在竞争性磋商文件中规定的竞争性磋商有效期期满之间的这段时间内，供应商不得撤回其竞争性磋商响应文件。</w:t>
      </w:r>
    </w:p>
    <w:p w14:paraId="27AABF38" w14:textId="77777777" w:rsidR="00A159FF" w:rsidRDefault="00000000">
      <w:pPr>
        <w:pStyle w:val="aff3"/>
        <w:spacing w:line="360" w:lineRule="auto"/>
        <w:ind w:firstLineChars="0" w:firstLine="0"/>
        <w:rPr>
          <w:rFonts w:ascii="宋体" w:hAnsi="宋体" w:cs="宋体"/>
          <w:b/>
          <w:color w:val="000000" w:themeColor="text1"/>
        </w:rPr>
      </w:pPr>
      <w:r>
        <w:rPr>
          <w:rFonts w:ascii="宋体" w:hAnsi="宋体" w:cs="宋体" w:hint="eastAsia"/>
          <w:b/>
          <w:color w:val="000000" w:themeColor="text1"/>
        </w:rPr>
        <w:t>五、竞争性磋商与确定成交</w:t>
      </w:r>
    </w:p>
    <w:p w14:paraId="5C769B69"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20</w:t>
      </w:r>
      <w:r>
        <w:rPr>
          <w:rFonts w:ascii="宋体" w:hAnsi="宋体" w:cs="宋体" w:hint="eastAsia"/>
          <w:b/>
          <w:bCs/>
          <w:color w:val="000000" w:themeColor="text1"/>
          <w:szCs w:val="21"/>
          <w:lang w:val="zh-CN"/>
        </w:rPr>
        <w:t>、竞争性磋商</w:t>
      </w:r>
    </w:p>
    <w:p w14:paraId="4D3503B4" w14:textId="77777777" w:rsidR="00A159FF" w:rsidRDefault="00000000">
      <w:pPr>
        <w:spacing w:line="360" w:lineRule="auto"/>
        <w:ind w:firstLineChars="200" w:firstLine="420"/>
        <w:rPr>
          <w:rFonts w:ascii="宋体" w:hAnsi="宋体" w:cs="宋体"/>
          <w:b/>
          <w:bCs/>
          <w:color w:val="000000" w:themeColor="text1"/>
          <w:szCs w:val="21"/>
        </w:rPr>
      </w:pPr>
      <w:r>
        <w:rPr>
          <w:rFonts w:ascii="宋体" w:hAnsi="宋体" w:cs="宋体" w:hint="eastAsia"/>
          <w:bCs/>
          <w:color w:val="000000" w:themeColor="text1"/>
          <w:szCs w:val="21"/>
        </w:rPr>
        <w:t>20.1</w:t>
      </w:r>
      <w:r>
        <w:rPr>
          <w:rFonts w:ascii="宋体" w:hAnsi="宋体" w:cs="宋体" w:hint="eastAsia"/>
          <w:color w:val="000000" w:themeColor="text1"/>
          <w:szCs w:val="21"/>
          <w:lang w:val="zh-CN"/>
        </w:rPr>
        <w:t>竞争性磋商组织人将在竞争性磋商公告中规定的时间和地点组织竞争性磋商。供应商应委派代表准时参加，参加竞争性磋商的代表须签名以证明其出席。</w:t>
      </w:r>
    </w:p>
    <w:p w14:paraId="05DBF433" w14:textId="77777777" w:rsidR="00A159FF" w:rsidRDefault="00000000">
      <w:pPr>
        <w:spacing w:line="360" w:lineRule="auto"/>
        <w:ind w:firstLineChars="200" w:firstLine="420"/>
        <w:rPr>
          <w:rFonts w:ascii="宋体" w:hAnsi="宋体" w:cs="宋体"/>
          <w:b/>
          <w:bCs/>
          <w:color w:val="000000" w:themeColor="text1"/>
          <w:szCs w:val="21"/>
        </w:rPr>
      </w:pPr>
      <w:r>
        <w:rPr>
          <w:rFonts w:ascii="宋体" w:hAnsi="宋体" w:cs="宋体" w:hint="eastAsia"/>
          <w:bCs/>
          <w:color w:val="000000" w:themeColor="text1"/>
          <w:szCs w:val="21"/>
        </w:rPr>
        <w:t>20.2</w:t>
      </w:r>
      <w:r>
        <w:rPr>
          <w:rFonts w:ascii="宋体" w:hAnsi="宋体" w:cs="宋体" w:hint="eastAsia"/>
          <w:color w:val="000000" w:themeColor="text1"/>
          <w:szCs w:val="21"/>
          <w:lang w:val="zh-CN"/>
        </w:rPr>
        <w:t>同意撤回的竞争性磋商响应文件将不予拆封。</w:t>
      </w:r>
    </w:p>
    <w:p w14:paraId="6233F9E7"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 xml:space="preserve">20.3 </w:t>
      </w:r>
      <w:r>
        <w:rPr>
          <w:rFonts w:ascii="宋体" w:hAnsi="宋体" w:cs="宋体" w:hint="eastAsia"/>
          <w:color w:val="000000" w:themeColor="text1"/>
          <w:szCs w:val="21"/>
          <w:lang w:val="zh-CN"/>
        </w:rPr>
        <w:t>竞争性磋商开始前将由供应商代表和监督部门当众检验竞争性磋商响应文件的密封情况，确认无误后方可进行拆封、竞争性磋商。</w:t>
      </w:r>
    </w:p>
    <w:p w14:paraId="7F0707A7"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21</w:t>
      </w:r>
      <w:r>
        <w:rPr>
          <w:rFonts w:ascii="宋体" w:hAnsi="宋体" w:cs="宋体" w:hint="eastAsia"/>
          <w:b/>
          <w:bCs/>
          <w:color w:val="000000" w:themeColor="text1"/>
          <w:szCs w:val="21"/>
          <w:lang w:val="zh-CN"/>
        </w:rPr>
        <w:t>、竞争性磋商小组</w:t>
      </w:r>
    </w:p>
    <w:p w14:paraId="4BBD91B8" w14:textId="77777777" w:rsidR="00A159FF" w:rsidRPr="00C6422E" w:rsidRDefault="00000000">
      <w:pPr>
        <w:spacing w:line="360" w:lineRule="auto"/>
        <w:ind w:firstLineChars="200" w:firstLine="420"/>
        <w:rPr>
          <w:rFonts w:ascii="宋体" w:hAnsi="宋体" w:cs="宋体"/>
          <w:b/>
          <w:bCs/>
          <w:color w:val="000000" w:themeColor="text1"/>
          <w:szCs w:val="21"/>
        </w:rPr>
      </w:pPr>
      <w:r>
        <w:rPr>
          <w:rFonts w:ascii="宋体" w:hAnsi="宋体" w:cs="宋体" w:hint="eastAsia"/>
          <w:bCs/>
          <w:color w:val="000000" w:themeColor="text1"/>
          <w:szCs w:val="21"/>
        </w:rPr>
        <w:t xml:space="preserve">21.1 </w:t>
      </w:r>
      <w:r>
        <w:rPr>
          <w:rFonts w:ascii="宋体" w:hAnsi="宋体" w:cs="宋体" w:hint="eastAsia"/>
          <w:color w:val="000000" w:themeColor="text1"/>
          <w:szCs w:val="21"/>
          <w:lang w:val="zh-CN"/>
        </w:rPr>
        <w:t>竞争</w:t>
      </w:r>
      <w:r w:rsidRPr="00C6422E">
        <w:rPr>
          <w:rFonts w:ascii="宋体" w:hAnsi="宋体" w:cs="宋体" w:hint="eastAsia"/>
          <w:color w:val="000000" w:themeColor="text1"/>
          <w:szCs w:val="21"/>
          <w:lang w:val="zh-CN"/>
        </w:rPr>
        <w:t>性磋商仪式后，采购人将组织竞争性磋商小组进行评审。</w:t>
      </w:r>
    </w:p>
    <w:p w14:paraId="428C2A04" w14:textId="77777777" w:rsidR="00A159FF" w:rsidRPr="00C6422E" w:rsidRDefault="00000000">
      <w:pPr>
        <w:spacing w:line="360" w:lineRule="auto"/>
        <w:ind w:firstLineChars="200" w:firstLine="420"/>
        <w:rPr>
          <w:rFonts w:ascii="宋体" w:hAnsi="宋体" w:cs="宋体"/>
          <w:color w:val="000000" w:themeColor="text1"/>
          <w:szCs w:val="21"/>
          <w:lang w:val="zh-CN"/>
        </w:rPr>
      </w:pPr>
      <w:r w:rsidRPr="00C6422E">
        <w:rPr>
          <w:rFonts w:ascii="宋体" w:hAnsi="宋体" w:cs="宋体" w:hint="eastAsia"/>
          <w:bCs/>
          <w:color w:val="000000" w:themeColor="text1"/>
          <w:szCs w:val="21"/>
        </w:rPr>
        <w:t>21.2</w:t>
      </w:r>
      <w:r w:rsidRPr="00FB285A">
        <w:rPr>
          <w:rFonts w:ascii="宋体" w:hAnsi="宋体" w:cs="宋体" w:hint="eastAsia"/>
          <w:color w:val="000000" w:themeColor="text1"/>
          <w:szCs w:val="21"/>
          <w:lang w:val="zh-CN"/>
        </w:rPr>
        <w:t>竞争性磋商小组评审专家</w:t>
      </w:r>
      <w:r w:rsidRPr="00FB285A">
        <w:rPr>
          <w:rFonts w:ascii="宋体" w:hAnsi="宋体" w:cs="宋体"/>
          <w:bCs/>
          <w:color w:val="000000" w:themeColor="text1"/>
          <w:szCs w:val="21"/>
        </w:rPr>
        <w:t>3</w:t>
      </w:r>
      <w:r w:rsidRPr="00FB285A">
        <w:rPr>
          <w:rFonts w:ascii="宋体" w:hAnsi="宋体" w:cs="宋体" w:hint="eastAsia"/>
          <w:color w:val="000000" w:themeColor="text1"/>
          <w:szCs w:val="21"/>
          <w:lang w:val="zh-CN"/>
        </w:rPr>
        <w:t>人（专家在江苏省综合评标专家库中推荐）。</w:t>
      </w:r>
    </w:p>
    <w:p w14:paraId="1634C40E" w14:textId="77777777" w:rsidR="00A159FF" w:rsidRDefault="00000000">
      <w:pPr>
        <w:spacing w:line="360" w:lineRule="auto"/>
        <w:ind w:firstLineChars="200" w:firstLine="420"/>
        <w:rPr>
          <w:rFonts w:ascii="宋体" w:hAnsi="宋体" w:cs="宋体"/>
          <w:color w:val="000000" w:themeColor="text1"/>
          <w:szCs w:val="21"/>
        </w:rPr>
      </w:pPr>
      <w:r w:rsidRPr="00C6422E">
        <w:rPr>
          <w:rFonts w:ascii="宋体" w:hAnsi="宋体" w:cs="宋体" w:hint="eastAsia"/>
          <w:bCs/>
          <w:color w:val="000000" w:themeColor="text1"/>
          <w:szCs w:val="21"/>
        </w:rPr>
        <w:t xml:space="preserve">21.3 </w:t>
      </w:r>
      <w:r w:rsidRPr="00C6422E">
        <w:rPr>
          <w:rFonts w:ascii="宋体" w:hAnsi="宋体" w:cs="宋体" w:hint="eastAsia"/>
          <w:color w:val="000000" w:themeColor="text1"/>
          <w:szCs w:val="21"/>
          <w:lang w:val="zh-CN"/>
        </w:rPr>
        <w:t>竞争性磋商小组独立开展工作，负责审议所有竞争性磋商响应文件，并</w:t>
      </w:r>
      <w:r>
        <w:rPr>
          <w:rFonts w:ascii="宋体" w:hAnsi="宋体" w:cs="宋体" w:hint="eastAsia"/>
          <w:color w:val="000000" w:themeColor="text1"/>
          <w:szCs w:val="21"/>
          <w:lang w:val="zh-CN"/>
        </w:rPr>
        <w:t>推荐成交候选供应商。</w:t>
      </w:r>
    </w:p>
    <w:p w14:paraId="0152167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lastRenderedPageBreak/>
        <w:t xml:space="preserve">21.4 </w:t>
      </w:r>
      <w:r>
        <w:rPr>
          <w:rFonts w:ascii="宋体" w:hAnsi="宋体" w:cs="宋体" w:hint="eastAsia"/>
          <w:color w:val="000000" w:themeColor="text1"/>
          <w:szCs w:val="21"/>
          <w:lang w:val="zh-CN"/>
        </w:rPr>
        <w:t>竞争性磋商小组应对供应商的商业、技术秘密予以保密。</w:t>
      </w:r>
    </w:p>
    <w:p w14:paraId="4533C039"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22</w:t>
      </w:r>
      <w:r>
        <w:rPr>
          <w:rFonts w:ascii="宋体" w:hAnsi="宋体" w:cs="宋体" w:hint="eastAsia"/>
          <w:b/>
          <w:bCs/>
          <w:color w:val="000000" w:themeColor="text1"/>
          <w:szCs w:val="21"/>
          <w:lang w:val="zh-CN"/>
        </w:rPr>
        <w:t>、竞争性磋商过程的保密性</w:t>
      </w:r>
    </w:p>
    <w:p w14:paraId="6D62160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22.1</w:t>
      </w:r>
      <w:r>
        <w:rPr>
          <w:rFonts w:ascii="宋体" w:hAnsi="宋体" w:cs="宋体" w:hint="eastAsia"/>
          <w:color w:val="000000" w:themeColor="text1"/>
          <w:szCs w:val="21"/>
          <w:lang w:val="zh-CN"/>
        </w:rPr>
        <w:t>竞争性磋商响应文件启封后，直至向成交供应商授予合同时止，凡是与审查、澄清、评价和比较有关的资料以及推荐成交供应</w:t>
      </w:r>
      <w:proofErr w:type="gramStart"/>
      <w:r>
        <w:rPr>
          <w:rFonts w:ascii="宋体" w:hAnsi="宋体" w:cs="宋体" w:hint="eastAsia"/>
          <w:color w:val="000000" w:themeColor="text1"/>
          <w:szCs w:val="21"/>
          <w:lang w:val="zh-CN"/>
        </w:rPr>
        <w:t>商建议</w:t>
      </w:r>
      <w:proofErr w:type="gramEnd"/>
      <w:r>
        <w:rPr>
          <w:rFonts w:ascii="宋体" w:hAnsi="宋体" w:cs="宋体" w:hint="eastAsia"/>
          <w:color w:val="000000" w:themeColor="text1"/>
          <w:szCs w:val="21"/>
          <w:lang w:val="zh-CN"/>
        </w:rPr>
        <w:t>等，均不得向供应商及与竞争性磋商无关的其他人员透露。</w:t>
      </w:r>
    </w:p>
    <w:p w14:paraId="66F34515"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 xml:space="preserve">22.2 </w:t>
      </w:r>
      <w:r>
        <w:rPr>
          <w:rFonts w:ascii="宋体" w:hAnsi="宋体" w:cs="宋体" w:hint="eastAsia"/>
          <w:color w:val="000000" w:themeColor="text1"/>
          <w:szCs w:val="21"/>
          <w:lang w:val="zh-CN"/>
        </w:rPr>
        <w:t>在竞争性磋商过程中，如果供应商向竞争性磋商组织人或竞争性磋商小组施加任何不良影响，都将会导致其竞争性磋商响应文件被拒绝。</w:t>
      </w:r>
    </w:p>
    <w:p w14:paraId="1DAE284C"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23</w:t>
      </w:r>
      <w:r>
        <w:rPr>
          <w:rFonts w:ascii="宋体" w:hAnsi="宋体" w:cs="宋体" w:hint="eastAsia"/>
          <w:b/>
          <w:bCs/>
          <w:color w:val="000000" w:themeColor="text1"/>
          <w:szCs w:val="21"/>
          <w:lang w:val="zh-CN"/>
        </w:rPr>
        <w:t>、对竞争性磋商响应文件的初审</w:t>
      </w:r>
    </w:p>
    <w:p w14:paraId="3D4CB424"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23.1</w:t>
      </w:r>
      <w:r>
        <w:rPr>
          <w:rFonts w:ascii="宋体" w:hAnsi="宋体" w:cs="宋体" w:hint="eastAsia"/>
          <w:color w:val="000000" w:themeColor="text1"/>
          <w:szCs w:val="21"/>
        </w:rPr>
        <w:t>竞争性磋商响应文件初审分为资格性检查和符合性检查。</w:t>
      </w:r>
    </w:p>
    <w:p w14:paraId="42A79C53"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资格性检查：依据法律法规和竞争性磋商文件的规定，对竞争性磋商响应文件中的资格证明文件等进行审查，以确定供应商是否具备参加竞争性磋商的资格。</w:t>
      </w:r>
    </w:p>
    <w:p w14:paraId="3324EE6D"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在进行资格性审查的同时，将在“信用中国”网站（www.creditchina.gov.cn）对供应商是否被列入失信被执行人情况进行查询，以确定供应商是否具备投标资格。查询结果将以网页打印的形式留存并归档。</w:t>
      </w:r>
    </w:p>
    <w:p w14:paraId="2ADB9002"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符合性检查：依据竞争性磋商文件的规定，从竞争性磋商响应文件的有效性、完整性和对竞争性磋商文件的响应程度进行审查，以确定是否对竞争性磋商文件的实质性要求</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响应。</w:t>
      </w:r>
    </w:p>
    <w:p w14:paraId="4430705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 xml:space="preserve">23.2 </w:t>
      </w:r>
      <w:r>
        <w:rPr>
          <w:rFonts w:ascii="宋体" w:hAnsi="宋体" w:cs="宋体" w:hint="eastAsia"/>
          <w:color w:val="000000" w:themeColor="text1"/>
          <w:szCs w:val="21"/>
        </w:rPr>
        <w:t>在详细评判之前，竞争性磋商小组将首先审查每份竞争性磋商响应文件是否实质性响应了竞争性磋商文件的要求。实质性响应的竞争性磋商响应文件应该是与竞争性磋商文件要求的全部条款、条件和规格相符，没有重大偏离或保留。所谓重大偏离或保留是指影响到竞争性磋商文件规定的供货期、供货范围、质量和功能，或者在实质上与竞争性磋商文件不一致，而且限制了合同中供应商的权利或供应商的义务，纠正这些偏离或保留将会对其他实质性响应要求的供应商的竞争地位产生不公正的影响。重大偏离或保留的认定需经过竞争性磋商小组三分之二以上人数确认。竞争性磋商小组决定竞争性磋商文件的</w:t>
      </w:r>
      <w:proofErr w:type="gramStart"/>
      <w:r>
        <w:rPr>
          <w:rFonts w:ascii="宋体" w:hAnsi="宋体" w:cs="宋体" w:hint="eastAsia"/>
          <w:color w:val="000000" w:themeColor="text1"/>
          <w:szCs w:val="21"/>
        </w:rPr>
        <w:t>响应性只根据</w:t>
      </w:r>
      <w:proofErr w:type="gramEnd"/>
      <w:r>
        <w:rPr>
          <w:rFonts w:ascii="宋体" w:hAnsi="宋体" w:cs="宋体" w:hint="eastAsia"/>
          <w:color w:val="000000" w:themeColor="text1"/>
          <w:szCs w:val="21"/>
        </w:rPr>
        <w:t>竞争性磋商响应文件本身的内容，而不寻求外部证据。</w:t>
      </w:r>
    </w:p>
    <w:p w14:paraId="1152D516"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23.3 被认定为非实质性响应性的竞争性磋商响应文件的情形</w:t>
      </w:r>
    </w:p>
    <w:p w14:paraId="31C55CCC"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(1) 未按照竞争性磋商文件规定要求签署、盖章的；</w:t>
      </w:r>
    </w:p>
    <w:p w14:paraId="7B85D399"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(2) 供应商在报价时采用选择性报价；</w:t>
      </w:r>
    </w:p>
    <w:p w14:paraId="58139E73"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(3) 供应商不具备竞争性磋商文件中规定资格要求的；</w:t>
      </w:r>
    </w:p>
    <w:p w14:paraId="03B28403"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(4) 不符合法律、法规和竞争性磋商文件中规定的其他实质性要求的；</w:t>
      </w:r>
    </w:p>
    <w:p w14:paraId="727F1F95" w14:textId="77777777" w:rsidR="00A159FF" w:rsidRDefault="00000000">
      <w:pPr>
        <w:spacing w:line="360" w:lineRule="auto"/>
        <w:ind w:firstLineChars="200" w:firstLine="420"/>
        <w:rPr>
          <w:rFonts w:ascii="宋体" w:hAnsi="宋体" w:cs="宋体"/>
          <w:bCs/>
          <w:color w:val="000000" w:themeColor="text1"/>
          <w:spacing w:val="-20"/>
          <w:szCs w:val="21"/>
        </w:rPr>
      </w:pPr>
      <w:r>
        <w:rPr>
          <w:rFonts w:ascii="宋体" w:hAnsi="宋体" w:cs="宋体" w:hint="eastAsia"/>
          <w:bCs/>
          <w:color w:val="000000" w:themeColor="text1"/>
          <w:szCs w:val="21"/>
        </w:rPr>
        <w:t>(5) 其他法律、法规及本竞争性磋商文件规定的属非响应性的竞争性磋商响应文件的情形。</w:t>
      </w:r>
    </w:p>
    <w:p w14:paraId="11EB95B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23.4</w:t>
      </w:r>
      <w:r>
        <w:rPr>
          <w:rFonts w:ascii="宋体" w:hAnsi="宋体" w:cs="宋体" w:hint="eastAsia"/>
          <w:color w:val="000000" w:themeColor="text1"/>
          <w:szCs w:val="21"/>
          <w:lang w:val="zh-CN"/>
        </w:rPr>
        <w:t>如果竞争性磋商响应文件实质上没有响应本竞争性磋商文件的要求，竞争性磋商小组将予以拒绝，供应商不得通过修改或撤销不合要求的偏离而使其成为实质性的响应文件。</w:t>
      </w:r>
    </w:p>
    <w:p w14:paraId="15DA2C7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23.5</w:t>
      </w:r>
      <w:r>
        <w:rPr>
          <w:rFonts w:ascii="宋体" w:hAnsi="宋体" w:cs="宋体" w:hint="eastAsia"/>
          <w:color w:val="000000" w:themeColor="text1"/>
          <w:szCs w:val="21"/>
          <w:lang w:val="zh-CN"/>
        </w:rPr>
        <w:t>竞争性磋商小组将对确定为实质性响应的竞争性磋商响应文件作进一步的审核，看其是否</w:t>
      </w:r>
      <w:r>
        <w:rPr>
          <w:rFonts w:ascii="宋体" w:hAnsi="宋体" w:cs="宋体" w:hint="eastAsia"/>
          <w:color w:val="000000" w:themeColor="text1"/>
          <w:szCs w:val="21"/>
          <w:lang w:val="zh-CN"/>
        </w:rPr>
        <w:lastRenderedPageBreak/>
        <w:t>有计算上或累加上的算术错误，修正错误的原则如下:</w:t>
      </w:r>
    </w:p>
    <w:p w14:paraId="6DE8E5E3"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(1)如果用数字表示的金额和用文字表示的金额不一致时，应以文字表示的金额为准进行修正；</w:t>
      </w:r>
    </w:p>
    <w:p w14:paraId="1AC81DB1"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(2)当单价与数量的乘积和总价不一致时，以单价为准进行修正。只有在竞争性磋商小组认为单价有明显的小数点错误时，才能以标出的总价为准，并修改单价；</w:t>
      </w:r>
    </w:p>
    <w:p w14:paraId="0A27DC41" w14:textId="77777777" w:rsidR="00A159FF" w:rsidRDefault="00000000">
      <w:pPr>
        <w:tabs>
          <w:tab w:val="left" w:pos="120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lang w:val="zh-CN"/>
        </w:rPr>
        <w:t>(3)如果供应商提供的折扣数价格与按折扣率为基准计算的折扣数价格不一致时，以折扣率计算为基准进行修正。</w:t>
      </w:r>
    </w:p>
    <w:p w14:paraId="363971FF" w14:textId="77777777" w:rsidR="00A159FF" w:rsidRDefault="00000000">
      <w:pPr>
        <w:tabs>
          <w:tab w:val="left" w:pos="1200"/>
        </w:tabs>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23.6</w:t>
      </w:r>
      <w:r>
        <w:rPr>
          <w:rFonts w:ascii="宋体" w:hAnsi="宋体" w:cs="宋体" w:hint="eastAsia"/>
          <w:color w:val="000000" w:themeColor="text1"/>
          <w:szCs w:val="21"/>
          <w:lang w:val="zh-CN"/>
        </w:rPr>
        <w:t>竞争性磋商小组将按上述修正错误的方法调整竞争性磋商响应文件中的竞争性磋商报价，调整后的价格应对供应商具有约束力。如果供应商不接受修正后的价格，则其竞争性磋商响应文件将被拒绝。</w:t>
      </w:r>
    </w:p>
    <w:p w14:paraId="54D708F2" w14:textId="77777777" w:rsidR="00A159FF" w:rsidRDefault="00000000">
      <w:pPr>
        <w:tabs>
          <w:tab w:val="left" w:pos="1200"/>
        </w:tabs>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rPr>
        <w:t xml:space="preserve">23.7 </w:t>
      </w:r>
      <w:r>
        <w:rPr>
          <w:rFonts w:ascii="宋体" w:hAnsi="宋体" w:cs="宋体" w:hint="eastAsia"/>
          <w:color w:val="000000" w:themeColor="text1"/>
          <w:szCs w:val="21"/>
          <w:lang w:val="zh-CN"/>
        </w:rPr>
        <w:t>竞争性磋商小组将允许参加竞争性磋商的供应商修正竞争性磋商响应文件中不构成重大偏离的、微小的、非正规的、不一致的或不规则的地方，但这些修正不能影响供应</w:t>
      </w:r>
      <w:proofErr w:type="gramStart"/>
      <w:r>
        <w:rPr>
          <w:rFonts w:ascii="宋体" w:hAnsi="宋体" w:cs="宋体" w:hint="eastAsia"/>
          <w:color w:val="000000" w:themeColor="text1"/>
          <w:szCs w:val="21"/>
          <w:lang w:val="zh-CN"/>
        </w:rPr>
        <w:t>商相应</w:t>
      </w:r>
      <w:proofErr w:type="gramEnd"/>
      <w:r>
        <w:rPr>
          <w:rFonts w:ascii="宋体" w:hAnsi="宋体" w:cs="宋体" w:hint="eastAsia"/>
          <w:color w:val="000000" w:themeColor="text1"/>
          <w:szCs w:val="21"/>
          <w:lang w:val="zh-CN"/>
        </w:rPr>
        <w:t>的名次排列。</w:t>
      </w:r>
    </w:p>
    <w:p w14:paraId="587F066D"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color w:val="000000" w:themeColor="text1"/>
          <w:szCs w:val="21"/>
        </w:rPr>
        <w:t xml:space="preserve"> 24</w:t>
      </w:r>
      <w:r>
        <w:rPr>
          <w:rFonts w:ascii="宋体" w:hAnsi="宋体" w:cs="宋体" w:hint="eastAsia"/>
          <w:b/>
          <w:color w:val="000000" w:themeColor="text1"/>
          <w:szCs w:val="21"/>
          <w:lang w:val="zh-CN"/>
        </w:rPr>
        <w:t>、</w:t>
      </w:r>
      <w:r>
        <w:rPr>
          <w:rFonts w:ascii="宋体" w:hAnsi="宋体" w:cs="宋体" w:hint="eastAsia"/>
          <w:b/>
          <w:bCs/>
          <w:color w:val="000000" w:themeColor="text1"/>
          <w:szCs w:val="21"/>
          <w:lang w:val="zh-CN"/>
        </w:rPr>
        <w:t>竞争性磋商过程</w:t>
      </w:r>
    </w:p>
    <w:p w14:paraId="1C266DA0"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color w:val="000000" w:themeColor="text1"/>
          <w:szCs w:val="21"/>
        </w:rPr>
        <w:t>24.1</w:t>
      </w:r>
      <w:r>
        <w:rPr>
          <w:rFonts w:ascii="宋体" w:hAnsi="宋体" w:cs="宋体" w:hint="eastAsia"/>
          <w:bCs/>
          <w:color w:val="000000" w:themeColor="text1"/>
          <w:szCs w:val="21"/>
          <w:lang w:val="zh-CN"/>
        </w:rPr>
        <w:t>竞争性磋商小组将对通过资格性和符合性审查的竞争性磋商响应文件进行详细评价和比较，并与认为需要澄清的供应商进行澄清，主要就服务实施方案、服务承诺等竞争性磋商小组认为与本次招标有关的因素与供应商逐一进行竞争性磋商。供应商不得通过修改或撤销不合要求的偏离而使其递交的竞争性磋商文件成为实质性响应。</w:t>
      </w:r>
    </w:p>
    <w:p w14:paraId="0948476E"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 xml:space="preserve">24.2 </w:t>
      </w:r>
      <w:r>
        <w:rPr>
          <w:rFonts w:ascii="宋体" w:hAnsi="宋体" w:cs="宋体" w:hint="eastAsia"/>
          <w:color w:val="000000" w:themeColor="text1"/>
          <w:szCs w:val="21"/>
          <w:lang w:val="zh-CN"/>
        </w:rPr>
        <w:t>接到竞争性磋商小组澄清要求的供应商应派人按竞争性磋商小组通知的时间和地点做出书面承诺，书面承诺的内容须由供应</w:t>
      </w:r>
      <w:proofErr w:type="gramStart"/>
      <w:r>
        <w:rPr>
          <w:rFonts w:ascii="宋体" w:hAnsi="宋体" w:cs="宋体" w:hint="eastAsia"/>
          <w:color w:val="000000" w:themeColor="text1"/>
          <w:szCs w:val="21"/>
          <w:lang w:val="zh-CN"/>
        </w:rPr>
        <w:t>商法定</w:t>
      </w:r>
      <w:proofErr w:type="gramEnd"/>
      <w:r>
        <w:rPr>
          <w:rFonts w:ascii="宋体" w:hAnsi="宋体" w:cs="宋体" w:hint="eastAsia"/>
          <w:color w:val="000000" w:themeColor="text1"/>
          <w:szCs w:val="21"/>
          <w:lang w:val="zh-CN"/>
        </w:rPr>
        <w:t>代表人或授权代表签署，并作为竞争性磋商响应文件的补充部分。</w:t>
      </w:r>
    </w:p>
    <w:p w14:paraId="34E8F232" w14:textId="77777777" w:rsidR="00A159FF" w:rsidRPr="00C6422E"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lang w:val="zh-CN"/>
        </w:rPr>
        <w:t xml:space="preserve">24.3 </w:t>
      </w:r>
      <w:r>
        <w:rPr>
          <w:rFonts w:ascii="宋体" w:hAnsi="宋体" w:cs="宋体" w:hint="eastAsia"/>
          <w:color w:val="000000" w:themeColor="text1"/>
          <w:szCs w:val="21"/>
          <w:lang w:val="zh-CN"/>
        </w:rPr>
        <w:t>接到竞争性磋商小组澄清要求的供应商如未按第24.2条的规定做出澄清，其应自行承担所产生</w:t>
      </w:r>
      <w:r w:rsidRPr="00C6422E">
        <w:rPr>
          <w:rFonts w:ascii="宋体" w:hAnsi="宋体" w:cs="宋体" w:hint="eastAsia"/>
          <w:color w:val="000000" w:themeColor="text1"/>
          <w:szCs w:val="21"/>
          <w:lang w:val="zh-CN"/>
        </w:rPr>
        <w:t>的风险。</w:t>
      </w:r>
    </w:p>
    <w:p w14:paraId="67A03A95" w14:textId="77777777" w:rsidR="00A159FF" w:rsidRPr="00C6422E" w:rsidRDefault="00000000">
      <w:pPr>
        <w:spacing w:line="360" w:lineRule="auto"/>
        <w:ind w:firstLineChars="200" w:firstLine="420"/>
        <w:rPr>
          <w:rFonts w:ascii="宋体" w:hAnsi="宋体" w:cs="宋体"/>
          <w:b/>
          <w:color w:val="000000" w:themeColor="text1"/>
          <w:szCs w:val="21"/>
        </w:rPr>
      </w:pPr>
      <w:bookmarkStart w:id="29" w:name="_Hlk135218597"/>
      <w:r w:rsidRPr="00C6422E">
        <w:rPr>
          <w:rFonts w:ascii="宋体" w:hAnsi="宋体" w:cs="宋体" w:hint="eastAsia"/>
          <w:color w:val="000000" w:themeColor="text1"/>
          <w:szCs w:val="21"/>
        </w:rPr>
        <w:t>24.4</w:t>
      </w:r>
      <w:r w:rsidRPr="00FB285A">
        <w:rPr>
          <w:rFonts w:ascii="宋体" w:hAnsi="宋体" w:cs="宋体" w:hint="eastAsia"/>
          <w:b/>
          <w:color w:val="000000" w:themeColor="text1"/>
          <w:szCs w:val="21"/>
        </w:rPr>
        <w:t>本次竞争性磋商原则上进行二轮报价，第二轮报价即竞争性磋商结束后最终总报价。若竞争性磋商小组认定竞争性磋商过程中供应商的报价、响应内容等远远低于竞争性磋商预期，可以根据需要增加一轮报价，但必须预先通知各参加竞争性磋商的供应商。</w:t>
      </w:r>
    </w:p>
    <w:p w14:paraId="08F45ED8" w14:textId="77777777" w:rsidR="00A159FF" w:rsidRDefault="00000000">
      <w:pPr>
        <w:spacing w:line="360" w:lineRule="auto"/>
        <w:ind w:firstLineChars="200" w:firstLine="420"/>
        <w:rPr>
          <w:rFonts w:ascii="宋体" w:hAnsi="宋体" w:cs="宋体"/>
          <w:color w:val="000000" w:themeColor="text1"/>
          <w:szCs w:val="21"/>
        </w:rPr>
      </w:pPr>
      <w:r w:rsidRPr="00C6422E">
        <w:rPr>
          <w:rFonts w:ascii="宋体" w:hAnsi="宋体" w:cs="宋体" w:hint="eastAsia"/>
          <w:color w:val="000000" w:themeColor="text1"/>
          <w:szCs w:val="21"/>
        </w:rPr>
        <w:t>24.5竞争性磋商小组将要求所有供应商在规定的时间内就竞争性磋商达成的最终条款进行书面承诺和澄清并完成书面报价，竞争性磋商承诺及书面报价均须由法定</w:t>
      </w:r>
      <w:r>
        <w:rPr>
          <w:rFonts w:ascii="宋体" w:hAnsi="宋体" w:cs="宋体" w:hint="eastAsia"/>
          <w:color w:val="000000" w:themeColor="text1"/>
          <w:szCs w:val="21"/>
        </w:rPr>
        <w:t>代表人或其授权代表签字确认。</w:t>
      </w:r>
    </w:p>
    <w:p w14:paraId="21E7297C"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24.6 各供应商报价结束后，如竞争性磋商小组认为报价最低的供应商的报价明显低于其自身成本，涉嫌恶意竞争，有可能影响服务质量和不能诚信履约的，则有权要求其在规定的期限内提供书面文件予以说明理由，并提交相关证明材料。若该供应</w:t>
      </w:r>
      <w:proofErr w:type="gramStart"/>
      <w:r>
        <w:rPr>
          <w:rFonts w:ascii="宋体" w:hAnsi="宋体" w:cs="宋体" w:hint="eastAsia"/>
          <w:color w:val="000000" w:themeColor="text1"/>
          <w:szCs w:val="21"/>
        </w:rPr>
        <w:t>商拒绝</w:t>
      </w:r>
      <w:proofErr w:type="gramEnd"/>
      <w:r>
        <w:rPr>
          <w:rFonts w:ascii="宋体" w:hAnsi="宋体" w:cs="宋体" w:hint="eastAsia"/>
          <w:color w:val="000000" w:themeColor="text1"/>
          <w:szCs w:val="21"/>
        </w:rPr>
        <w:t>说明或未在规定期限内提供书面说明，或虽有书面说明但仍无法证明其报价合理性的，则竞争性磋商小组有权取消其竞争性磋商成交资格，按顺序供应商递补，以此类推。</w:t>
      </w:r>
    </w:p>
    <w:p w14:paraId="3C2F498C" w14:textId="77777777" w:rsidR="00A159FF" w:rsidRDefault="00000000">
      <w:pPr>
        <w:tabs>
          <w:tab w:val="left" w:pos="1200"/>
        </w:tabs>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lastRenderedPageBreak/>
        <w:t>24．7经磋商确定最终招标需求的供应商后，由磋商小组采用综合评分法对供应商的响应文件和报价进行综合评分。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cs="宋体" w:hint="eastAsia"/>
          <w:color w:val="000000" w:themeColor="text1"/>
          <w:szCs w:val="21"/>
          <w:lang w:val="zh-CN"/>
        </w:rPr>
        <w:t>有效响应</w:t>
      </w:r>
      <w:proofErr w:type="gramEnd"/>
      <w:r>
        <w:rPr>
          <w:rFonts w:ascii="宋体" w:hAnsi="宋体" w:cs="宋体" w:hint="eastAsia"/>
          <w:color w:val="000000" w:themeColor="text1"/>
          <w:szCs w:val="21"/>
          <w:lang w:val="zh-CN"/>
        </w:rPr>
        <w:t>的文件进行评价、打分，然后汇总每个供应商每项评分因素的得分，取平均分。</w:t>
      </w:r>
    </w:p>
    <w:p w14:paraId="7D254EFB" w14:textId="77777777" w:rsidR="00A159FF" w:rsidRDefault="00000000">
      <w:pPr>
        <w:tabs>
          <w:tab w:val="left" w:pos="1200"/>
        </w:tabs>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24.8磋商小组应当根据综合评分情况，按照评审得分由高到低顺序推荐成交候选供应商，并编写评审报告。</w:t>
      </w:r>
    </w:p>
    <w:bookmarkEnd w:id="29"/>
    <w:p w14:paraId="1B53EC32" w14:textId="77777777" w:rsidR="00A159FF" w:rsidRDefault="00000000">
      <w:pPr>
        <w:spacing w:line="360" w:lineRule="auto"/>
        <w:rPr>
          <w:rFonts w:ascii="宋体" w:hAnsi="宋体" w:cs="宋体"/>
          <w:b/>
          <w:color w:val="000000" w:themeColor="text1"/>
          <w:szCs w:val="21"/>
        </w:rPr>
      </w:pPr>
      <w:r>
        <w:rPr>
          <w:rFonts w:ascii="宋体" w:hAnsi="宋体" w:cs="宋体" w:hint="eastAsia"/>
          <w:b/>
          <w:color w:val="000000" w:themeColor="text1"/>
          <w:szCs w:val="21"/>
        </w:rPr>
        <w:t>25、成交原则及项目终止</w:t>
      </w:r>
    </w:p>
    <w:p w14:paraId="7D98FB2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25.1 成交原则</w:t>
      </w:r>
    </w:p>
    <w:p w14:paraId="70E6E6F8"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25.1.1竞争性磋商小组根据评分办法评定成交结果，按照评审得分由高到低顺序推荐成交候选供应商，并编写评审报告。不符合资格性和符合性审查的供应商，均不得授予成交资格。</w:t>
      </w:r>
    </w:p>
    <w:p w14:paraId="6537AB1B"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color w:val="000000" w:themeColor="text1"/>
          <w:szCs w:val="21"/>
        </w:rPr>
        <w:t>25.1.2竞争性磋商小组对服务实施方案、服务承诺等均能满足竞争性磋商文件实质性要求的供应商，按评分结果由高到低顺序排列。</w:t>
      </w:r>
    </w:p>
    <w:p w14:paraId="23AC241F"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综合评分相等时，评标委员会依次按照以下优先顺序推荐中标候选人或确定中标人：</w:t>
      </w:r>
    </w:p>
    <w:p w14:paraId="1DF26FA9"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bookmarkStart w:id="30" w:name="_Hlk143074142"/>
      <w:r>
        <w:rPr>
          <w:rFonts w:ascii="宋体" w:hAnsi="宋体" w:cs="宋体" w:hint="eastAsia"/>
          <w:color w:val="000000" w:themeColor="text1"/>
          <w:szCs w:val="21"/>
        </w:rPr>
        <w:t>1）报价低的供应商优先；</w:t>
      </w:r>
    </w:p>
    <w:p w14:paraId="78B27B49"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rPr>
        <w:t>（2）</w:t>
      </w:r>
      <w:r>
        <w:rPr>
          <w:rFonts w:ascii="宋体" w:hAnsi="宋体" w:cs="宋体" w:hint="eastAsia"/>
          <w:color w:val="000000" w:themeColor="text1"/>
        </w:rPr>
        <w:t>商务和技术得分较高的供应商优先。</w:t>
      </w:r>
    </w:p>
    <w:p w14:paraId="7230980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（3）由评标委员会集体决定。</w:t>
      </w:r>
      <w:bookmarkEnd w:id="30"/>
    </w:p>
    <w:p w14:paraId="4D443B33"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25.2 招标项目被终止的情形</w:t>
      </w:r>
    </w:p>
    <w:p w14:paraId="4D9FEF77"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(1)出现影响招标公正的违法、违规行为的；</w:t>
      </w:r>
    </w:p>
    <w:p w14:paraId="0BB27D34"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(2)各供应商的最终总报价均超过了招标预算，供应商不能支付的；</w:t>
      </w:r>
    </w:p>
    <w:p w14:paraId="5979E69E"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(3)因重大变故，招标任务取消的。</w:t>
      </w:r>
    </w:p>
    <w:p w14:paraId="3491141D"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25.3 招标项目报名单位不足三家时，须重新上网，当再次上网报名不足三家时，供应商可对报名单位发起竞争性谈判。</w:t>
      </w:r>
    </w:p>
    <w:p w14:paraId="3CBD78C6" w14:textId="77777777" w:rsidR="00A159FF" w:rsidRDefault="00000000">
      <w:pPr>
        <w:pStyle w:val="Default"/>
        <w:rPr>
          <w:rFonts w:hAnsi="宋体"/>
          <w:b/>
          <w:color w:val="000000" w:themeColor="text1"/>
          <w:kern w:val="2"/>
          <w:sz w:val="21"/>
          <w:szCs w:val="21"/>
        </w:rPr>
      </w:pPr>
      <w:r>
        <w:rPr>
          <w:rFonts w:hAnsi="宋体" w:hint="eastAsia"/>
          <w:b/>
          <w:color w:val="000000" w:themeColor="text1"/>
          <w:kern w:val="2"/>
          <w:sz w:val="21"/>
          <w:szCs w:val="21"/>
        </w:rPr>
        <w:t>26、质疑处理</w:t>
      </w:r>
    </w:p>
    <w:p w14:paraId="4BCF0E68" w14:textId="77777777" w:rsidR="00A159FF" w:rsidRDefault="00000000">
      <w:pPr>
        <w:tabs>
          <w:tab w:val="left" w:pos="90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26.1供应商认为磋商文件、磋商过程和磋商结果使自己的权益受到损害的，可以在知道或应知其权益受到损害之日起七个工作日内，以书面形式向代理机构或采购人提出质疑。</w:t>
      </w:r>
    </w:p>
    <w:p w14:paraId="61689AC0" w14:textId="77777777" w:rsidR="00A159FF" w:rsidRDefault="00000000">
      <w:pPr>
        <w:tabs>
          <w:tab w:val="left" w:pos="90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26.1.1对磋商文件提出质疑的，应当在</w:t>
      </w:r>
      <w:proofErr w:type="gramStart"/>
      <w:r>
        <w:rPr>
          <w:rFonts w:ascii="宋体" w:hAnsi="宋体" w:hint="eastAsia"/>
          <w:color w:val="000000" w:themeColor="text1"/>
          <w:szCs w:val="21"/>
        </w:rPr>
        <w:t>获取磋商</w:t>
      </w:r>
      <w:proofErr w:type="gramEnd"/>
      <w:r>
        <w:rPr>
          <w:rFonts w:ascii="宋体" w:hAnsi="宋体" w:hint="eastAsia"/>
          <w:color w:val="000000" w:themeColor="text1"/>
          <w:szCs w:val="21"/>
        </w:rPr>
        <w:t xml:space="preserve">文件之日或者磋商文件公告期限届满之日起7个工作日内提出。 </w:t>
      </w:r>
    </w:p>
    <w:p w14:paraId="050591F8" w14:textId="77777777" w:rsidR="00A159FF" w:rsidRDefault="00000000">
      <w:pPr>
        <w:tabs>
          <w:tab w:val="left" w:pos="90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26.1.2对磋商过程提出质疑的，为各磋商程序环节结束之日起7个工作日内提出。 </w:t>
      </w:r>
    </w:p>
    <w:p w14:paraId="41BD7EE2" w14:textId="77777777" w:rsidR="00A159FF" w:rsidRDefault="00000000">
      <w:pPr>
        <w:tabs>
          <w:tab w:val="left" w:pos="90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26.1.3对成交结果提出质疑的，为成交结果公告期限届满之日起7个工作日内提出。 </w:t>
      </w:r>
    </w:p>
    <w:p w14:paraId="1DB968E3" w14:textId="77777777" w:rsidR="00A159FF"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26.2供应商应在法定质疑期内一次性提出针对同一磋商程序环节的质疑。质疑</w:t>
      </w:r>
      <w:proofErr w:type="gramStart"/>
      <w:r>
        <w:rPr>
          <w:rFonts w:ascii="宋体" w:hAnsi="宋体" w:hint="eastAsia"/>
          <w:color w:val="000000" w:themeColor="text1"/>
          <w:szCs w:val="21"/>
        </w:rPr>
        <w:t>函必须</w:t>
      </w:r>
      <w:proofErr w:type="gramEnd"/>
      <w:r>
        <w:rPr>
          <w:rFonts w:ascii="宋体" w:hAnsi="宋体" w:hint="eastAsia"/>
          <w:color w:val="000000" w:themeColor="text1"/>
          <w:szCs w:val="21"/>
        </w:rPr>
        <w:t>由供应</w:t>
      </w:r>
      <w:proofErr w:type="gramStart"/>
      <w:r>
        <w:rPr>
          <w:rFonts w:ascii="宋体" w:hAnsi="宋体" w:hint="eastAsia"/>
          <w:color w:val="000000" w:themeColor="text1"/>
          <w:szCs w:val="21"/>
        </w:rPr>
        <w:t>商法定</w:t>
      </w:r>
      <w:proofErr w:type="gramEnd"/>
      <w:r>
        <w:rPr>
          <w:rFonts w:ascii="宋体" w:hAnsi="宋体" w:hint="eastAsia"/>
          <w:color w:val="000000" w:themeColor="text1"/>
          <w:szCs w:val="21"/>
        </w:rPr>
        <w:t xml:space="preserve">代表人或授权代表（响应文件中所确定的）以原件送达的方式提交，未按上述要求提交的质疑函磋商代理机构有权不予受理。 </w:t>
      </w:r>
    </w:p>
    <w:p w14:paraId="6CF99C90" w14:textId="77777777" w:rsidR="00A159FF" w:rsidRDefault="00000000">
      <w:pPr>
        <w:widowControl/>
        <w:tabs>
          <w:tab w:val="left" w:pos="900"/>
        </w:tabs>
        <w:spacing w:line="360" w:lineRule="auto"/>
        <w:ind w:firstLineChars="200" w:firstLine="420"/>
        <w:jc w:val="left"/>
        <w:rPr>
          <w:color w:val="000000" w:themeColor="text1"/>
          <w:szCs w:val="21"/>
        </w:rPr>
      </w:pPr>
      <w:r>
        <w:rPr>
          <w:rFonts w:ascii="宋体" w:hAnsi="宋体" w:hint="eastAsia"/>
          <w:color w:val="000000" w:themeColor="text1"/>
          <w:szCs w:val="21"/>
        </w:rPr>
        <w:lastRenderedPageBreak/>
        <w:t>26.3提出质疑的供应商（以下简称质疑供应商）应当是参与所质疑项目磋商活动的供应商。</w:t>
      </w:r>
      <w:r>
        <w:rPr>
          <w:rFonts w:ascii="宋体" w:hAnsi="宋体" w:cs="宋体" w:hint="eastAsia"/>
          <w:color w:val="000000" w:themeColor="text1"/>
          <w:kern w:val="0"/>
          <w:szCs w:val="21"/>
        </w:rPr>
        <w:t>潜在供应商已依法获取其可质疑的磋商文件的，可以对该文件提出质疑。对磋商文件提出质疑的，应当在</w:t>
      </w:r>
      <w:proofErr w:type="gramStart"/>
      <w:r>
        <w:rPr>
          <w:rFonts w:ascii="宋体" w:hAnsi="宋体" w:cs="宋体" w:hint="eastAsia"/>
          <w:color w:val="000000" w:themeColor="text1"/>
          <w:kern w:val="0"/>
          <w:szCs w:val="21"/>
        </w:rPr>
        <w:t>获取磋商</w:t>
      </w:r>
      <w:proofErr w:type="gramEnd"/>
      <w:r>
        <w:rPr>
          <w:rFonts w:ascii="宋体" w:hAnsi="宋体" w:cs="宋体" w:hint="eastAsia"/>
          <w:color w:val="000000" w:themeColor="text1"/>
          <w:kern w:val="0"/>
          <w:szCs w:val="21"/>
        </w:rPr>
        <w:t xml:space="preserve">文件或者磋商文件公告期限届满之日起7个工作日内提出。 </w:t>
      </w:r>
    </w:p>
    <w:p w14:paraId="3EF820D2"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26.4 供应商提出质疑应当提交质疑函和必要的证明材料。质疑</w:t>
      </w:r>
      <w:proofErr w:type="gramStart"/>
      <w:r>
        <w:rPr>
          <w:rFonts w:ascii="宋体" w:hAnsi="宋体" w:cs="宋体" w:hint="eastAsia"/>
          <w:color w:val="000000" w:themeColor="text1"/>
          <w:kern w:val="0"/>
          <w:szCs w:val="21"/>
        </w:rPr>
        <w:t>函应当</w:t>
      </w:r>
      <w:proofErr w:type="gramEnd"/>
      <w:r>
        <w:rPr>
          <w:rFonts w:ascii="宋体" w:hAnsi="宋体" w:cs="宋体" w:hint="eastAsia"/>
          <w:color w:val="000000" w:themeColor="text1"/>
          <w:kern w:val="0"/>
          <w:szCs w:val="21"/>
        </w:rPr>
        <w:t xml:space="preserve">包括下列内容： </w:t>
      </w:r>
    </w:p>
    <w:p w14:paraId="500FF054"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26.4.1 供应商的姓名或者名称、地址、邮编、联系人及联系电话； </w:t>
      </w:r>
    </w:p>
    <w:p w14:paraId="0E83B0C4"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26.4.2 质疑项目的名称、编号； </w:t>
      </w:r>
    </w:p>
    <w:p w14:paraId="6D211868"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26.4.3 具体、明确的质疑事项和与质疑事项相关的请求； </w:t>
      </w:r>
    </w:p>
    <w:p w14:paraId="29B23961"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26.4.4 事实依据； </w:t>
      </w:r>
    </w:p>
    <w:p w14:paraId="355011C9"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26.4.5 必要的法律依据； </w:t>
      </w:r>
    </w:p>
    <w:p w14:paraId="5BC713CD"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26.4.6提出质疑的日期。 </w:t>
      </w:r>
    </w:p>
    <w:p w14:paraId="7F4F79C2"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供应商为自然人的，应当由本人签字；供应商为法人或者其他组织的，应当由法定代表 </w:t>
      </w:r>
    </w:p>
    <w:p w14:paraId="26FF02F6" w14:textId="77777777" w:rsidR="00A159FF" w:rsidRDefault="00000000">
      <w:pPr>
        <w:widowControl/>
        <w:spacing w:line="360" w:lineRule="auto"/>
        <w:jc w:val="left"/>
        <w:rPr>
          <w:rFonts w:ascii="宋体" w:hAnsi="宋体" w:cs="宋体"/>
          <w:color w:val="000000" w:themeColor="text1"/>
          <w:szCs w:val="21"/>
        </w:rPr>
      </w:pPr>
      <w:r>
        <w:rPr>
          <w:rFonts w:ascii="宋体" w:hAnsi="宋体" w:cs="宋体" w:hint="eastAsia"/>
          <w:color w:val="000000" w:themeColor="text1"/>
          <w:kern w:val="0"/>
          <w:szCs w:val="21"/>
        </w:rPr>
        <w:t xml:space="preserve">人、主要负责人，或者其授权代表签字或者盖章，并加盖公章。 </w:t>
      </w:r>
    </w:p>
    <w:p w14:paraId="20215808" w14:textId="77777777" w:rsidR="00A159FF" w:rsidRDefault="0000000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rPr>
        <w:t xml:space="preserve">26.5代理机构收到质疑函后，将对质疑的形式和内容进行审查，如质疑函内容、格式不符合规定，代理机构将告知质疑人进行补正。 </w:t>
      </w:r>
    </w:p>
    <w:p w14:paraId="3A3AFB61" w14:textId="77777777" w:rsidR="00A159FF" w:rsidRDefault="0000000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26.6质疑人应当在法定质疑期限内进行补正并重新提交质疑函，拒不补正或者在法定期限内未重新提交质疑函的，为无效质疑，代理机构有权不予受理。 </w:t>
      </w:r>
    </w:p>
    <w:p w14:paraId="03CA953A" w14:textId="77777777" w:rsidR="00A159FF" w:rsidRDefault="00000000">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26.7对于内容、格式符合规定的质疑函，代理机构将在收到参加供应商的书面质疑 </w:t>
      </w:r>
    </w:p>
    <w:p w14:paraId="0DCB9582" w14:textId="77777777" w:rsidR="00A159FF" w:rsidRDefault="00000000">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后七个工作日内</w:t>
      </w:r>
      <w:proofErr w:type="gramStart"/>
      <w:r>
        <w:rPr>
          <w:rFonts w:ascii="宋体" w:hAnsi="宋体" w:cs="宋体" w:hint="eastAsia"/>
          <w:color w:val="000000" w:themeColor="text1"/>
          <w:kern w:val="0"/>
          <w:szCs w:val="21"/>
        </w:rPr>
        <w:t>作出</w:t>
      </w:r>
      <w:proofErr w:type="gramEnd"/>
      <w:r>
        <w:rPr>
          <w:rFonts w:ascii="宋体" w:hAnsi="宋体" w:cs="宋体" w:hint="eastAsia"/>
          <w:color w:val="000000" w:themeColor="text1"/>
          <w:kern w:val="0"/>
          <w:szCs w:val="21"/>
        </w:rPr>
        <w:t>答复，并以书面形式通知质疑供应商和其他相关供应商，答复的内容不 涉及商业秘密</w:t>
      </w:r>
    </w:p>
    <w:p w14:paraId="563361FC" w14:textId="77777777" w:rsidR="00A159FF" w:rsidRDefault="00000000">
      <w:pPr>
        <w:pStyle w:val="aff3"/>
        <w:spacing w:line="360" w:lineRule="auto"/>
        <w:ind w:firstLineChars="0" w:firstLine="0"/>
        <w:rPr>
          <w:rFonts w:ascii="宋体" w:hAnsi="宋体" w:cs="宋体"/>
          <w:b/>
          <w:color w:val="000000" w:themeColor="text1"/>
        </w:rPr>
      </w:pPr>
      <w:r>
        <w:rPr>
          <w:rFonts w:ascii="宋体" w:hAnsi="宋体" w:cs="宋体" w:hint="eastAsia"/>
          <w:b/>
          <w:color w:val="000000" w:themeColor="text1"/>
        </w:rPr>
        <w:t>六、成交及授予合同</w:t>
      </w:r>
    </w:p>
    <w:p w14:paraId="0C42DE83" w14:textId="77777777" w:rsidR="00A159FF" w:rsidRDefault="00000000">
      <w:pPr>
        <w:spacing w:line="360" w:lineRule="auto"/>
        <w:rPr>
          <w:rFonts w:ascii="宋体" w:hAnsi="宋体" w:cs="宋体"/>
          <w:b/>
          <w:bCs/>
          <w:color w:val="000000" w:themeColor="text1"/>
          <w:szCs w:val="21"/>
          <w:lang w:val="zh-CN"/>
        </w:rPr>
      </w:pPr>
      <w:r>
        <w:rPr>
          <w:rFonts w:ascii="宋体" w:hAnsi="宋体" w:cs="宋体" w:hint="eastAsia"/>
          <w:b/>
          <w:bCs/>
          <w:color w:val="000000" w:themeColor="text1"/>
          <w:szCs w:val="21"/>
        </w:rPr>
        <w:t>27</w:t>
      </w:r>
      <w:r>
        <w:rPr>
          <w:rFonts w:ascii="宋体" w:hAnsi="宋体" w:cs="宋体" w:hint="eastAsia"/>
          <w:b/>
          <w:bCs/>
          <w:color w:val="000000" w:themeColor="text1"/>
          <w:szCs w:val="21"/>
          <w:lang w:val="zh-CN"/>
        </w:rPr>
        <w:t>、合同授予标准</w:t>
      </w:r>
    </w:p>
    <w:p w14:paraId="7C5EF285"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rPr>
        <w:t>27.1</w:t>
      </w:r>
      <w:r>
        <w:rPr>
          <w:rFonts w:ascii="宋体" w:hAnsi="宋体" w:cs="宋体" w:hint="eastAsia"/>
          <w:color w:val="000000" w:themeColor="text1"/>
          <w:szCs w:val="21"/>
          <w:lang w:val="zh-CN"/>
        </w:rPr>
        <w:t>竞争性磋商小组将根据本竞争性磋商文件规定评审办法、原始竞争性磋商记录和竞争性磋商结果，编写评审报告，向</w:t>
      </w:r>
      <w:r>
        <w:rPr>
          <w:rFonts w:ascii="宋体" w:hAnsi="宋体" w:cs="宋体" w:hint="eastAsia"/>
          <w:color w:val="000000" w:themeColor="text1"/>
          <w:szCs w:val="21"/>
        </w:rPr>
        <w:t>采购人</w:t>
      </w:r>
      <w:r>
        <w:rPr>
          <w:rFonts w:ascii="宋体" w:hAnsi="宋体" w:cs="宋体" w:hint="eastAsia"/>
          <w:color w:val="000000" w:themeColor="text1"/>
          <w:szCs w:val="21"/>
          <w:lang w:val="zh-CN"/>
        </w:rPr>
        <w:t>推荐成交候选供应商。</w:t>
      </w:r>
    </w:p>
    <w:p w14:paraId="618ADB97"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27.2采购人</w:t>
      </w:r>
      <w:r>
        <w:rPr>
          <w:rFonts w:ascii="宋体" w:hAnsi="宋体" w:cs="宋体" w:hint="eastAsia"/>
          <w:color w:val="000000" w:themeColor="text1"/>
          <w:szCs w:val="21"/>
          <w:lang w:val="zh-CN"/>
        </w:rPr>
        <w:t>可以对竞争性磋商小组推荐的成交候选供应商进行最终审查，审查内容包括供应商资质、信誉以及</w:t>
      </w:r>
      <w:r>
        <w:rPr>
          <w:rFonts w:ascii="宋体" w:hAnsi="宋体" w:cs="宋体" w:hint="eastAsia"/>
          <w:bCs/>
          <w:color w:val="000000" w:themeColor="text1"/>
          <w:szCs w:val="21"/>
        </w:rPr>
        <w:t>采购人</w:t>
      </w:r>
      <w:r>
        <w:rPr>
          <w:rFonts w:ascii="宋体" w:hAnsi="宋体" w:cs="宋体" w:hint="eastAsia"/>
          <w:color w:val="000000" w:themeColor="text1"/>
          <w:szCs w:val="21"/>
          <w:lang w:val="zh-CN"/>
        </w:rPr>
        <w:t>认为有必要了解的其他问题。</w:t>
      </w:r>
    </w:p>
    <w:p w14:paraId="271712B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27.3</w:t>
      </w:r>
      <w:r>
        <w:rPr>
          <w:rFonts w:ascii="宋体" w:hAnsi="宋体" w:cs="宋体" w:hint="eastAsia"/>
          <w:color w:val="000000" w:themeColor="text1"/>
          <w:szCs w:val="21"/>
          <w:lang w:val="zh-CN"/>
        </w:rPr>
        <w:t>最终审查的方式可以为：对成交候选供应商进行询问或对其进行实地考察。</w:t>
      </w:r>
    </w:p>
    <w:p w14:paraId="3B34B3D1"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27.4</w:t>
      </w:r>
      <w:r>
        <w:rPr>
          <w:rFonts w:ascii="宋体" w:hAnsi="宋体" w:cs="宋体" w:hint="eastAsia"/>
          <w:color w:val="000000" w:themeColor="text1"/>
          <w:szCs w:val="21"/>
          <w:lang w:val="zh-CN"/>
        </w:rPr>
        <w:t>接受最终审查的成交候选供应商，必须如实回答询问或接受考察，并提供所需的相关资料。</w:t>
      </w:r>
    </w:p>
    <w:p w14:paraId="6FE33682"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rPr>
        <w:t>27.5采购人</w:t>
      </w:r>
      <w:r>
        <w:rPr>
          <w:rFonts w:ascii="宋体" w:hAnsi="宋体" w:cs="宋体" w:hint="eastAsia"/>
          <w:color w:val="000000" w:themeColor="text1"/>
          <w:szCs w:val="21"/>
          <w:lang w:val="zh-CN"/>
        </w:rPr>
        <w:t>根据最终审查结果，确定成交供应商。</w:t>
      </w:r>
    </w:p>
    <w:p w14:paraId="7AAF1468" w14:textId="77777777" w:rsidR="00A159FF" w:rsidRPr="00CB1B36"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bCs/>
          <w:color w:val="000000" w:themeColor="text1"/>
          <w:szCs w:val="21"/>
        </w:rPr>
        <w:t>27.6</w:t>
      </w:r>
      <w:r w:rsidRPr="00CB1B36">
        <w:rPr>
          <w:rFonts w:ascii="宋体" w:hAnsi="宋体" w:cs="宋体" w:hint="eastAsia"/>
          <w:color w:val="000000" w:themeColor="text1"/>
          <w:szCs w:val="21"/>
          <w:lang w:val="zh-CN"/>
        </w:rPr>
        <w:t>评审结束后两个工作日内，成交结果将在扬州市政府采购服务商城（https://cg.zbj.com/）网上进行公示，公示时间为</w:t>
      </w:r>
      <w:r w:rsidRPr="00CB1B36">
        <w:rPr>
          <w:rFonts w:ascii="宋体" w:hAnsi="宋体" w:cs="宋体"/>
          <w:color w:val="000000" w:themeColor="text1"/>
          <w:szCs w:val="21"/>
          <w:lang w:val="zh-CN"/>
        </w:rPr>
        <w:t>1</w:t>
      </w:r>
      <w:r w:rsidRPr="00CB1B36">
        <w:rPr>
          <w:rFonts w:ascii="宋体" w:hAnsi="宋体" w:cs="宋体" w:hint="eastAsia"/>
          <w:color w:val="000000" w:themeColor="text1"/>
          <w:szCs w:val="21"/>
          <w:lang w:val="zh-CN"/>
        </w:rPr>
        <w:t>个工作日。</w:t>
      </w:r>
    </w:p>
    <w:p w14:paraId="29AECB4D" w14:textId="77777777" w:rsidR="00A159FF" w:rsidRPr="00CB1B36" w:rsidRDefault="00000000">
      <w:pPr>
        <w:spacing w:line="360" w:lineRule="auto"/>
        <w:ind w:firstLineChars="200" w:firstLine="420"/>
        <w:rPr>
          <w:rFonts w:ascii="宋体" w:hAnsi="宋体" w:cs="宋体"/>
          <w:color w:val="000000" w:themeColor="text1"/>
          <w:szCs w:val="21"/>
          <w:lang w:val="zh-CN"/>
        </w:rPr>
      </w:pPr>
      <w:r w:rsidRPr="00CB1B36">
        <w:rPr>
          <w:rFonts w:ascii="宋体" w:hAnsi="宋体" w:cs="宋体" w:hint="eastAsia"/>
          <w:bCs/>
          <w:color w:val="000000" w:themeColor="text1"/>
          <w:szCs w:val="21"/>
        </w:rPr>
        <w:t xml:space="preserve">27.7 </w:t>
      </w:r>
      <w:r w:rsidRPr="00CB1B36">
        <w:rPr>
          <w:rFonts w:ascii="宋体" w:hAnsi="宋体" w:cs="宋体" w:hint="eastAsia"/>
          <w:color w:val="000000" w:themeColor="text1"/>
          <w:szCs w:val="21"/>
          <w:lang w:val="zh-CN"/>
        </w:rPr>
        <w:t>若有充分证据证明，成交供应</w:t>
      </w:r>
      <w:proofErr w:type="gramStart"/>
      <w:r w:rsidRPr="00CB1B36">
        <w:rPr>
          <w:rFonts w:ascii="宋体" w:hAnsi="宋体" w:cs="宋体" w:hint="eastAsia"/>
          <w:color w:val="000000" w:themeColor="text1"/>
          <w:szCs w:val="21"/>
          <w:lang w:val="zh-CN"/>
        </w:rPr>
        <w:t>商出现</w:t>
      </w:r>
      <w:proofErr w:type="gramEnd"/>
      <w:r w:rsidRPr="00CB1B36">
        <w:rPr>
          <w:rFonts w:ascii="宋体" w:hAnsi="宋体" w:cs="宋体" w:hint="eastAsia"/>
          <w:color w:val="000000" w:themeColor="text1"/>
          <w:szCs w:val="21"/>
          <w:lang w:val="zh-CN"/>
        </w:rPr>
        <w:t>下列情况之一的，一经查实，将被取消成交资格：</w:t>
      </w:r>
    </w:p>
    <w:p w14:paraId="31BA03A5" w14:textId="77777777" w:rsidR="00A159FF" w:rsidRDefault="00000000">
      <w:pPr>
        <w:spacing w:line="360" w:lineRule="auto"/>
        <w:ind w:firstLineChars="200" w:firstLine="420"/>
        <w:rPr>
          <w:rFonts w:ascii="宋体" w:hAnsi="宋体" w:cs="宋体"/>
          <w:color w:val="000000" w:themeColor="text1"/>
          <w:szCs w:val="21"/>
          <w:lang w:val="zh-CN"/>
        </w:rPr>
      </w:pPr>
      <w:r w:rsidRPr="00CB1B36">
        <w:rPr>
          <w:rFonts w:ascii="宋体" w:hAnsi="宋体" w:cs="宋体" w:hint="eastAsia"/>
          <w:color w:val="000000" w:themeColor="text1"/>
          <w:szCs w:val="21"/>
          <w:lang w:val="zh-CN"/>
        </w:rPr>
        <w:t>(1)提供虚假材料谋取成交的；</w:t>
      </w:r>
    </w:p>
    <w:p w14:paraId="482A8D09"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(2)与评审专家、</w:t>
      </w:r>
      <w:r>
        <w:rPr>
          <w:rFonts w:ascii="宋体" w:hAnsi="宋体" w:cs="宋体" w:hint="eastAsia"/>
          <w:bCs/>
          <w:color w:val="000000" w:themeColor="text1"/>
          <w:szCs w:val="21"/>
        </w:rPr>
        <w:t>采购人</w:t>
      </w:r>
      <w:r>
        <w:rPr>
          <w:rFonts w:ascii="宋体" w:hAnsi="宋体" w:cs="宋体" w:hint="eastAsia"/>
          <w:color w:val="000000" w:themeColor="text1"/>
          <w:szCs w:val="21"/>
          <w:lang w:val="zh-CN"/>
        </w:rPr>
        <w:t>、其他供应商或者竞争性磋商组织人工作人员恶意串通的；</w:t>
      </w:r>
    </w:p>
    <w:p w14:paraId="23715FAC"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lastRenderedPageBreak/>
        <w:t>(3)向评审专家、</w:t>
      </w:r>
      <w:r>
        <w:rPr>
          <w:rFonts w:ascii="宋体" w:hAnsi="宋体" w:cs="宋体" w:hint="eastAsia"/>
          <w:bCs/>
          <w:color w:val="000000" w:themeColor="text1"/>
          <w:szCs w:val="21"/>
        </w:rPr>
        <w:t>采购人</w:t>
      </w:r>
      <w:r>
        <w:rPr>
          <w:rFonts w:ascii="宋体" w:hAnsi="宋体" w:cs="宋体" w:hint="eastAsia"/>
          <w:color w:val="000000" w:themeColor="text1"/>
          <w:szCs w:val="21"/>
          <w:lang w:val="zh-CN"/>
        </w:rPr>
        <w:t>或竞争性磋商组织人工作人员行贿或者提供其他不正当利益的；</w:t>
      </w:r>
    </w:p>
    <w:p w14:paraId="4F701550"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(4)恶意竞争，最终总报价明显低于其自身合理成本且又无法提供证明的；</w:t>
      </w:r>
    </w:p>
    <w:p w14:paraId="19EE7103"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(5)不满足本竞争性磋商文件规定的实质性要求，但在评审过程中又未被竞争性磋商小组发现的；</w:t>
      </w:r>
    </w:p>
    <w:p w14:paraId="6B72367C"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(6)不符合法律、法规的规定的其他情形。</w:t>
      </w:r>
    </w:p>
    <w:p w14:paraId="17A12E4F"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在此情况下一经认定，报经项目领导小组批准，竞争性磋商组织人有权重新组织招标。</w:t>
      </w:r>
    </w:p>
    <w:p w14:paraId="1D7A3889" w14:textId="77777777" w:rsidR="00A159FF" w:rsidRDefault="00000000">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28</w:t>
      </w:r>
      <w:r>
        <w:rPr>
          <w:rFonts w:ascii="宋体" w:hAnsi="宋体" w:cs="宋体" w:hint="eastAsia"/>
          <w:b/>
          <w:bCs/>
          <w:color w:val="000000" w:themeColor="text1"/>
          <w:szCs w:val="21"/>
          <w:lang w:val="zh-CN"/>
        </w:rPr>
        <w:t>、成交通知书</w:t>
      </w:r>
    </w:p>
    <w:p w14:paraId="74D79D35"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28.l 成交结果公告公示结束后，竞争性磋商组织人将向成交供应商发出成交通知书。</w:t>
      </w:r>
    </w:p>
    <w:p w14:paraId="0EB6F85D"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28.2 成交供应商收到成交通知书后，须确认成交通知书已收到。</w:t>
      </w:r>
    </w:p>
    <w:p w14:paraId="1C62AFE0" w14:textId="77777777" w:rsidR="00A159FF" w:rsidRDefault="00000000">
      <w:pPr>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28.3 成交通知书将是合同的一个组成部分。成交通知书发出后，采购人改变成交结果的，或者成交供应商放弃成交项目的，应当依法承担法律责任。</w:t>
      </w:r>
    </w:p>
    <w:p w14:paraId="1101DEAC"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 xml:space="preserve">28.4 </w:t>
      </w:r>
      <w:r>
        <w:rPr>
          <w:rFonts w:ascii="宋体" w:hAnsi="宋体" w:cs="宋体" w:hint="eastAsia"/>
          <w:color w:val="000000" w:themeColor="text1"/>
          <w:szCs w:val="21"/>
        </w:rPr>
        <w:t>在确定成交供应商后，竞争性磋商组织人将及时通知其他未成交的供应商，并按第15条规定退还其竞争性磋商保证金。</w:t>
      </w:r>
    </w:p>
    <w:p w14:paraId="0FC82C1A" w14:textId="77777777" w:rsidR="00A159FF" w:rsidRDefault="00000000">
      <w:pPr>
        <w:spacing w:line="360" w:lineRule="auto"/>
        <w:rPr>
          <w:rFonts w:ascii="宋体" w:hAnsi="宋体" w:cs="宋体"/>
          <w:color w:val="000000" w:themeColor="text1"/>
          <w:szCs w:val="21"/>
        </w:rPr>
      </w:pPr>
      <w:r>
        <w:rPr>
          <w:rFonts w:ascii="宋体" w:hAnsi="宋体" w:cs="宋体" w:hint="eastAsia"/>
          <w:b/>
          <w:bCs/>
          <w:color w:val="000000" w:themeColor="text1"/>
          <w:szCs w:val="21"/>
        </w:rPr>
        <w:t>29</w:t>
      </w:r>
      <w:r>
        <w:rPr>
          <w:rFonts w:ascii="宋体" w:hAnsi="宋体" w:cs="宋体" w:hint="eastAsia"/>
          <w:b/>
          <w:bCs/>
          <w:color w:val="000000" w:themeColor="text1"/>
          <w:szCs w:val="21"/>
          <w:lang w:val="zh-CN"/>
        </w:rPr>
        <w:t>、签订合同</w:t>
      </w:r>
    </w:p>
    <w:p w14:paraId="0D509D17"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w:t>
      </w:r>
      <w:r>
        <w:rPr>
          <w:rFonts w:ascii="宋体" w:hAnsi="宋体" w:cs="宋体" w:hint="eastAsia"/>
          <w:color w:val="000000" w:themeColor="text1"/>
          <w:szCs w:val="21"/>
        </w:rPr>
        <w:t>9</w:t>
      </w:r>
      <w:r>
        <w:rPr>
          <w:rFonts w:ascii="宋体" w:hAnsi="宋体" w:cs="宋体" w:hint="eastAsia"/>
          <w:color w:val="000000" w:themeColor="text1"/>
          <w:szCs w:val="21"/>
          <w:lang w:val="zh-CN"/>
        </w:rPr>
        <w:t>.1 成交供应商应当自成交通知书发出之日起十五日内，按成交通知书指定的时间、地点与</w:t>
      </w:r>
      <w:r>
        <w:rPr>
          <w:rFonts w:ascii="宋体" w:hAnsi="宋体" w:cs="宋体" w:hint="eastAsia"/>
          <w:bCs/>
          <w:color w:val="000000" w:themeColor="text1"/>
          <w:szCs w:val="21"/>
        </w:rPr>
        <w:t>采购人</w:t>
      </w:r>
      <w:r>
        <w:rPr>
          <w:rFonts w:ascii="宋体" w:hAnsi="宋体" w:cs="宋体" w:hint="eastAsia"/>
          <w:color w:val="000000" w:themeColor="text1"/>
          <w:szCs w:val="21"/>
          <w:lang w:val="zh-CN"/>
        </w:rPr>
        <w:t>、竞争性磋商组织人签订合同。竞争性磋商文件、成交供应商的竞争性磋商响应文件、澄清文件及承诺文件等，均为签订合同的依据。所签订的合同不得对竞争性磋商文件和竞争性磋商响应文件作实质性修改。</w:t>
      </w:r>
    </w:p>
    <w:p w14:paraId="68A7454F"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w:t>
      </w:r>
      <w:r>
        <w:rPr>
          <w:rFonts w:ascii="宋体" w:hAnsi="宋体" w:cs="宋体" w:hint="eastAsia"/>
          <w:color w:val="000000" w:themeColor="text1"/>
          <w:szCs w:val="21"/>
        </w:rPr>
        <w:t>9</w:t>
      </w:r>
      <w:r>
        <w:rPr>
          <w:rFonts w:ascii="宋体" w:hAnsi="宋体" w:cs="宋体" w:hint="eastAsia"/>
          <w:color w:val="000000" w:themeColor="text1"/>
          <w:szCs w:val="21"/>
          <w:lang w:val="zh-CN"/>
        </w:rPr>
        <w:t>.2 签订合同后，成交供应商不得将货物及其他相关服务进行转包。未经</w:t>
      </w:r>
      <w:r>
        <w:rPr>
          <w:rFonts w:ascii="宋体" w:hAnsi="宋体" w:cs="宋体" w:hint="eastAsia"/>
          <w:color w:val="000000" w:themeColor="text1"/>
          <w:szCs w:val="21"/>
        </w:rPr>
        <w:t>采购人</w:t>
      </w:r>
      <w:r>
        <w:rPr>
          <w:rFonts w:ascii="宋体" w:hAnsi="宋体" w:cs="宋体" w:hint="eastAsia"/>
          <w:color w:val="000000" w:themeColor="text1"/>
          <w:szCs w:val="21"/>
          <w:lang w:val="zh-CN"/>
        </w:rPr>
        <w:t>同意，成交供应商也不得采用分包的形式履行合同，否则</w:t>
      </w:r>
      <w:r>
        <w:rPr>
          <w:rFonts w:ascii="宋体" w:hAnsi="宋体" w:cs="宋体" w:hint="eastAsia"/>
          <w:color w:val="000000" w:themeColor="text1"/>
          <w:szCs w:val="21"/>
        </w:rPr>
        <w:t>采购人</w:t>
      </w:r>
      <w:r>
        <w:rPr>
          <w:rFonts w:ascii="宋体" w:hAnsi="宋体" w:cs="宋体" w:hint="eastAsia"/>
          <w:color w:val="000000" w:themeColor="text1"/>
          <w:szCs w:val="21"/>
          <w:lang w:val="zh-CN"/>
        </w:rPr>
        <w:t>有权终止合同。转包或分包造成</w:t>
      </w:r>
      <w:r>
        <w:rPr>
          <w:rFonts w:ascii="宋体" w:hAnsi="宋体" w:cs="宋体" w:hint="eastAsia"/>
          <w:color w:val="000000" w:themeColor="text1"/>
          <w:szCs w:val="21"/>
        </w:rPr>
        <w:t>采购人</w:t>
      </w:r>
      <w:r>
        <w:rPr>
          <w:rFonts w:ascii="宋体" w:hAnsi="宋体" w:cs="宋体" w:hint="eastAsia"/>
          <w:color w:val="000000" w:themeColor="text1"/>
          <w:szCs w:val="21"/>
          <w:lang w:val="zh-CN"/>
        </w:rPr>
        <w:t>损失的，成交供应商应承担相应赔偿责任。</w:t>
      </w:r>
    </w:p>
    <w:p w14:paraId="741ACC40" w14:textId="77777777" w:rsidR="00A159FF" w:rsidRDefault="00000000">
      <w:pPr>
        <w:spacing w:line="360" w:lineRule="auto"/>
        <w:ind w:firstLineChars="200" w:firstLine="420"/>
        <w:rPr>
          <w:rFonts w:ascii="宋体" w:hAnsi="宋体" w:cs="宋体"/>
          <w:color w:val="000000" w:themeColor="text1"/>
          <w:szCs w:val="21"/>
          <w:lang w:val="zh-CN"/>
        </w:rPr>
      </w:pPr>
      <w:r>
        <w:rPr>
          <w:rFonts w:ascii="宋体" w:hAnsi="宋体" w:cs="宋体" w:hint="eastAsia"/>
          <w:color w:val="000000" w:themeColor="text1"/>
          <w:szCs w:val="21"/>
          <w:lang w:val="zh-CN"/>
        </w:rPr>
        <w:t>2</w:t>
      </w:r>
      <w:r>
        <w:rPr>
          <w:rFonts w:ascii="宋体" w:hAnsi="宋体" w:cs="宋体" w:hint="eastAsia"/>
          <w:color w:val="000000" w:themeColor="text1"/>
          <w:szCs w:val="21"/>
        </w:rPr>
        <w:t>9</w:t>
      </w:r>
      <w:r>
        <w:rPr>
          <w:rFonts w:ascii="宋体" w:hAnsi="宋体" w:cs="宋体" w:hint="eastAsia"/>
          <w:color w:val="000000" w:themeColor="text1"/>
          <w:szCs w:val="21"/>
          <w:lang w:val="zh-CN"/>
        </w:rPr>
        <w:t>.3 成交供应商因不可抗力或者自身原因不能履行招标合同的，</w:t>
      </w:r>
      <w:r>
        <w:rPr>
          <w:rFonts w:ascii="宋体" w:hAnsi="宋体" w:cs="宋体" w:hint="eastAsia"/>
          <w:color w:val="000000" w:themeColor="text1"/>
          <w:szCs w:val="21"/>
        </w:rPr>
        <w:t>采购人</w:t>
      </w:r>
      <w:r>
        <w:rPr>
          <w:rFonts w:ascii="宋体" w:hAnsi="宋体" w:cs="宋体" w:hint="eastAsia"/>
          <w:color w:val="000000" w:themeColor="text1"/>
          <w:szCs w:val="21"/>
          <w:lang w:val="zh-CN"/>
        </w:rPr>
        <w:t>可与排位在成交供应商之后第一位的成交候选供应商签订招标合同，依此类推。</w:t>
      </w:r>
    </w:p>
    <w:p w14:paraId="431AAA50" w14:textId="77777777" w:rsidR="00A159FF" w:rsidRDefault="00000000">
      <w:pPr>
        <w:spacing w:line="360" w:lineRule="auto"/>
        <w:rPr>
          <w:rFonts w:ascii="宋体" w:hAnsi="宋体" w:cs="宋体"/>
          <w:b/>
          <w:bCs/>
          <w:color w:val="000000" w:themeColor="text1"/>
          <w:szCs w:val="21"/>
        </w:rPr>
      </w:pPr>
      <w:r>
        <w:rPr>
          <w:rFonts w:ascii="宋体" w:hAnsi="宋体" w:cs="宋体"/>
          <w:b/>
          <w:bCs/>
          <w:color w:val="000000" w:themeColor="text1"/>
          <w:szCs w:val="21"/>
        </w:rPr>
        <w:t>30</w:t>
      </w:r>
      <w:r>
        <w:rPr>
          <w:rFonts w:ascii="宋体" w:hAnsi="宋体" w:cs="宋体" w:hint="eastAsia"/>
          <w:b/>
          <w:bCs/>
          <w:color w:val="000000" w:themeColor="text1"/>
          <w:szCs w:val="21"/>
        </w:rPr>
        <w:t>、履约保证金（本项目无履约保证金）</w:t>
      </w:r>
    </w:p>
    <w:p w14:paraId="71048AAA" w14:textId="77777777" w:rsidR="00A159FF" w:rsidRDefault="00000000">
      <w:pPr>
        <w:tabs>
          <w:tab w:val="left" w:pos="900"/>
        </w:tabs>
        <w:spacing w:after="143" w:line="400" w:lineRule="exact"/>
        <w:ind w:firstLine="420"/>
        <w:rPr>
          <w:rFonts w:ascii="宋体" w:hAnsi="宋体"/>
          <w:color w:val="000000" w:themeColor="text1"/>
          <w:szCs w:val="21"/>
        </w:rPr>
      </w:pPr>
      <w:r>
        <w:rPr>
          <w:rFonts w:ascii="宋体" w:hAnsi="宋体"/>
          <w:color w:val="000000" w:themeColor="text1"/>
          <w:szCs w:val="21"/>
        </w:rPr>
        <w:t>30</w:t>
      </w:r>
      <w:r>
        <w:rPr>
          <w:rFonts w:ascii="宋体" w:hAnsi="宋体" w:hint="eastAsia"/>
          <w:color w:val="000000" w:themeColor="text1"/>
          <w:szCs w:val="21"/>
        </w:rPr>
        <w:t>.1成文供应商在收到成交通知书后，成交供应商需缴纳履约保证金。</w:t>
      </w:r>
    </w:p>
    <w:p w14:paraId="56488029" w14:textId="77777777" w:rsidR="00A159FF" w:rsidRDefault="00000000">
      <w:pPr>
        <w:tabs>
          <w:tab w:val="left" w:pos="900"/>
        </w:tabs>
        <w:spacing w:after="143" w:line="400" w:lineRule="exact"/>
        <w:ind w:firstLine="420"/>
        <w:rPr>
          <w:rFonts w:ascii="宋体" w:hAnsi="宋体"/>
          <w:color w:val="000000" w:themeColor="text1"/>
          <w:szCs w:val="21"/>
        </w:rPr>
      </w:pPr>
      <w:r>
        <w:rPr>
          <w:rFonts w:ascii="宋体" w:hAnsi="宋体"/>
          <w:color w:val="000000" w:themeColor="text1"/>
          <w:szCs w:val="21"/>
        </w:rPr>
        <w:t>30</w:t>
      </w:r>
      <w:r>
        <w:rPr>
          <w:rFonts w:ascii="宋体" w:hAnsi="宋体" w:hint="eastAsia"/>
          <w:color w:val="000000" w:themeColor="text1"/>
          <w:szCs w:val="21"/>
        </w:rPr>
        <w:t>.2如成交供应</w:t>
      </w:r>
      <w:proofErr w:type="gramStart"/>
      <w:r>
        <w:rPr>
          <w:rFonts w:ascii="宋体" w:hAnsi="宋体" w:hint="eastAsia"/>
          <w:color w:val="000000" w:themeColor="text1"/>
          <w:szCs w:val="21"/>
        </w:rPr>
        <w:t>商未能</w:t>
      </w:r>
      <w:proofErr w:type="gramEnd"/>
      <w:r>
        <w:rPr>
          <w:rFonts w:ascii="宋体" w:hAnsi="宋体" w:hint="eastAsia"/>
          <w:color w:val="000000" w:themeColor="text1"/>
          <w:szCs w:val="21"/>
        </w:rPr>
        <w:t>履行合同规定的义务，采购人有权根据质量考核的结果从履约保证金中取得补偿。履约保证金在合同履行完毕后七日内退还。</w:t>
      </w:r>
    </w:p>
    <w:p w14:paraId="36698E05" w14:textId="77777777" w:rsidR="00A159FF" w:rsidRDefault="00000000">
      <w:pPr>
        <w:tabs>
          <w:tab w:val="left" w:pos="900"/>
        </w:tabs>
        <w:spacing w:after="143" w:line="400" w:lineRule="exact"/>
        <w:ind w:firstLine="420"/>
        <w:rPr>
          <w:rFonts w:ascii="宋体" w:hAnsi="宋体"/>
          <w:color w:val="000000" w:themeColor="text1"/>
          <w:szCs w:val="21"/>
        </w:rPr>
      </w:pPr>
      <w:r>
        <w:rPr>
          <w:rFonts w:ascii="宋体" w:hAnsi="宋体"/>
          <w:color w:val="000000" w:themeColor="text1"/>
          <w:szCs w:val="21"/>
        </w:rPr>
        <w:t>30</w:t>
      </w:r>
      <w:r>
        <w:rPr>
          <w:rFonts w:ascii="宋体" w:hAnsi="宋体" w:hint="eastAsia"/>
          <w:color w:val="000000" w:themeColor="text1"/>
          <w:szCs w:val="21"/>
        </w:rPr>
        <w:t>.3履约保证金用以约束成交供应商在合同履行中的行为。弥补合同执行中由于自身行为可能给采购人带来的各种损失。如果成交供应商不同意按照规定去做，代理机构有权取消本次采购成交决定。</w:t>
      </w:r>
    </w:p>
    <w:p w14:paraId="0A7A2997" w14:textId="77777777" w:rsidR="00A159FF" w:rsidRDefault="00000000">
      <w:pPr>
        <w:pStyle w:val="a0"/>
        <w:rPr>
          <w:color w:val="000000" w:themeColor="text1"/>
        </w:rPr>
      </w:pPr>
      <w:r>
        <w:rPr>
          <w:color w:val="000000" w:themeColor="text1"/>
        </w:rPr>
        <w:br w:type="page"/>
      </w:r>
    </w:p>
    <w:p w14:paraId="0B9A3C2F" w14:textId="77777777" w:rsidR="00A159FF" w:rsidRDefault="00000000">
      <w:pPr>
        <w:spacing w:line="360" w:lineRule="auto"/>
        <w:jc w:val="center"/>
        <w:outlineLvl w:val="0"/>
        <w:rPr>
          <w:rFonts w:asciiTheme="minorEastAsia" w:eastAsiaTheme="minorEastAsia" w:hAnsiTheme="minorEastAsia"/>
          <w:b/>
          <w:bCs/>
          <w:color w:val="000000" w:themeColor="text1"/>
          <w:sz w:val="30"/>
          <w:szCs w:val="30"/>
        </w:rPr>
      </w:pPr>
      <w:bookmarkStart w:id="31" w:name="_Toc421890705"/>
      <w:bookmarkStart w:id="32" w:name="_Toc51248521"/>
      <w:bookmarkStart w:id="33" w:name="_Toc3512"/>
      <w:bookmarkStart w:id="34" w:name="_Toc436989822"/>
      <w:bookmarkStart w:id="35" w:name="_Toc24069"/>
      <w:bookmarkEnd w:id="23"/>
      <w:r>
        <w:rPr>
          <w:rFonts w:asciiTheme="minorEastAsia" w:eastAsiaTheme="minorEastAsia" w:hAnsiTheme="minorEastAsia" w:hint="eastAsia"/>
          <w:b/>
          <w:bCs/>
          <w:color w:val="000000" w:themeColor="text1"/>
          <w:sz w:val="30"/>
          <w:szCs w:val="30"/>
        </w:rPr>
        <w:lastRenderedPageBreak/>
        <w:t>第三章 合同条款及格式</w:t>
      </w:r>
      <w:bookmarkEnd w:id="31"/>
      <w:bookmarkEnd w:id="32"/>
      <w:bookmarkEnd w:id="33"/>
    </w:p>
    <w:p w14:paraId="37037EA3" w14:textId="77777777" w:rsidR="00A159FF" w:rsidRDefault="00000000">
      <w:pPr>
        <w:pStyle w:val="ac"/>
        <w:snapToGrid w:val="0"/>
        <w:spacing w:line="360" w:lineRule="auto"/>
        <w:ind w:firstLineChars="200" w:firstLine="420"/>
        <w:rPr>
          <w:rFonts w:hAnsi="宋体" w:cs="宋体"/>
          <w:color w:val="000000" w:themeColor="text1"/>
        </w:rPr>
      </w:pPr>
      <w:r>
        <w:rPr>
          <w:rFonts w:hAnsi="宋体" w:cs="宋体" w:hint="eastAsia"/>
          <w:color w:val="000000" w:themeColor="text1"/>
        </w:rPr>
        <w:t>以下为中标后</w:t>
      </w:r>
      <w:proofErr w:type="gramStart"/>
      <w:r>
        <w:rPr>
          <w:rFonts w:hAnsi="宋体" w:cs="宋体" w:hint="eastAsia"/>
          <w:color w:val="000000" w:themeColor="text1"/>
        </w:rPr>
        <w:t>签定</w:t>
      </w:r>
      <w:proofErr w:type="gramEnd"/>
      <w:r>
        <w:rPr>
          <w:rFonts w:hAnsi="宋体" w:cs="宋体" w:hint="eastAsia"/>
          <w:color w:val="000000" w:themeColor="text1"/>
        </w:rPr>
        <w:t>本项目合同的通用条款，中标人不得提出实质性的修改，关于专用条款将由采购人与中标人结合本项目具体情况协商后签订。</w:t>
      </w:r>
    </w:p>
    <w:p w14:paraId="1C1E0976" w14:textId="77777777" w:rsidR="00A159FF" w:rsidRDefault="00000000">
      <w:pPr>
        <w:pStyle w:val="ac"/>
        <w:snapToGrid w:val="0"/>
        <w:spacing w:line="360" w:lineRule="auto"/>
        <w:ind w:firstLineChars="200" w:firstLine="422"/>
        <w:jc w:val="center"/>
        <w:rPr>
          <w:rFonts w:hAnsi="宋体" w:cs="宋体"/>
          <w:b/>
          <w:bCs/>
          <w:color w:val="000000" w:themeColor="text1"/>
        </w:rPr>
      </w:pPr>
      <w:r>
        <w:rPr>
          <w:rFonts w:hAnsi="宋体" w:cs="宋体" w:hint="eastAsia"/>
          <w:b/>
          <w:bCs/>
          <w:color w:val="000000" w:themeColor="text1"/>
        </w:rPr>
        <w:t>采购合同（服务）</w:t>
      </w:r>
    </w:p>
    <w:p w14:paraId="475DA9F7" w14:textId="66E62CB7" w:rsidR="00A159FF" w:rsidRDefault="00000000">
      <w:pPr>
        <w:pStyle w:val="ac"/>
        <w:snapToGrid w:val="0"/>
        <w:spacing w:line="360" w:lineRule="auto"/>
        <w:rPr>
          <w:rFonts w:hAnsi="宋体" w:cs="宋体"/>
          <w:color w:val="000000" w:themeColor="text1"/>
        </w:rPr>
      </w:pPr>
      <w:r>
        <w:rPr>
          <w:rFonts w:hAnsi="宋体" w:cs="宋体" w:hint="eastAsia"/>
          <w:color w:val="000000" w:themeColor="text1"/>
        </w:rPr>
        <w:t>项目名称：</w:t>
      </w:r>
      <w:r w:rsidR="0029739C">
        <w:rPr>
          <w:rFonts w:hAnsi="宋体" w:cs="宋体" w:hint="eastAsia"/>
          <w:color w:val="000000" w:themeColor="text1"/>
        </w:rPr>
        <w:t>仪征市现代水网建设规划项目</w:t>
      </w:r>
      <w:r>
        <w:rPr>
          <w:rFonts w:hAnsi="宋体" w:cs="宋体" w:hint="eastAsia"/>
          <w:color w:val="000000" w:themeColor="text1"/>
        </w:rPr>
        <w:t xml:space="preserve"> </w:t>
      </w:r>
    </w:p>
    <w:p w14:paraId="6F4E481D" w14:textId="77777777" w:rsidR="00A159FF" w:rsidRDefault="00000000">
      <w:pPr>
        <w:pStyle w:val="ac"/>
        <w:snapToGrid w:val="0"/>
        <w:spacing w:line="360" w:lineRule="auto"/>
        <w:rPr>
          <w:rFonts w:hAnsi="宋体" w:cs="宋体"/>
          <w:color w:val="000000" w:themeColor="text1"/>
        </w:rPr>
      </w:pPr>
      <w:r>
        <w:rPr>
          <w:rFonts w:hAnsi="宋体" w:cs="宋体" w:hint="eastAsia"/>
          <w:color w:val="000000" w:themeColor="text1"/>
        </w:rPr>
        <w:t xml:space="preserve">编号： </w:t>
      </w:r>
    </w:p>
    <w:p w14:paraId="29316324" w14:textId="77777777" w:rsidR="00A159FF" w:rsidRDefault="00000000">
      <w:pPr>
        <w:pStyle w:val="ac"/>
        <w:snapToGrid w:val="0"/>
        <w:spacing w:line="360" w:lineRule="auto"/>
        <w:rPr>
          <w:rFonts w:hAnsi="宋体" w:cs="宋体"/>
          <w:color w:val="000000" w:themeColor="text1"/>
        </w:rPr>
      </w:pPr>
      <w:r>
        <w:rPr>
          <w:rFonts w:hAnsi="宋体" w:cs="宋体" w:hint="eastAsia"/>
          <w:color w:val="000000" w:themeColor="text1"/>
        </w:rPr>
        <w:t xml:space="preserve">甲方（采购人/买方）：       </w:t>
      </w:r>
    </w:p>
    <w:p w14:paraId="66B5376A" w14:textId="77777777" w:rsidR="00A159FF" w:rsidRDefault="00000000">
      <w:pPr>
        <w:pStyle w:val="ac"/>
        <w:snapToGrid w:val="0"/>
        <w:spacing w:line="360" w:lineRule="auto"/>
        <w:rPr>
          <w:rFonts w:hAnsi="宋体" w:cs="宋体"/>
          <w:color w:val="000000" w:themeColor="text1"/>
          <w:u w:val="single"/>
        </w:rPr>
      </w:pPr>
      <w:r>
        <w:rPr>
          <w:rFonts w:hAnsi="宋体" w:cs="宋体" w:hint="eastAsia"/>
          <w:color w:val="000000" w:themeColor="text1"/>
        </w:rPr>
        <w:t>乙方（供应商/卖方）：</w:t>
      </w:r>
      <w:r>
        <w:rPr>
          <w:rFonts w:hAnsi="宋体" w:cs="宋体" w:hint="eastAsia"/>
          <w:color w:val="000000" w:themeColor="text1"/>
          <w:u w:val="single"/>
        </w:rPr>
        <w:t xml:space="preserve">              </w:t>
      </w:r>
    </w:p>
    <w:p w14:paraId="511BC775" w14:textId="77777777" w:rsidR="00A159FF" w:rsidRDefault="00000000">
      <w:pPr>
        <w:pStyle w:val="ac"/>
        <w:snapToGrid w:val="0"/>
        <w:spacing w:line="360" w:lineRule="auto"/>
        <w:rPr>
          <w:rFonts w:hAnsi="宋体" w:cs="宋体"/>
          <w:color w:val="000000" w:themeColor="text1"/>
        </w:rPr>
      </w:pPr>
      <w:r>
        <w:rPr>
          <w:rFonts w:hAnsi="宋体" w:cs="宋体" w:hint="eastAsia"/>
          <w:color w:val="000000" w:themeColor="text1"/>
        </w:rPr>
        <w:t xml:space="preserve">   根据《中华人民共和国政府采购法》、《中华人民共和国民法典》等法律法规的规定，甲乙双方按照代理机构关于本项目招标结果签订本合同。</w:t>
      </w:r>
    </w:p>
    <w:p w14:paraId="31BFA733" w14:textId="77777777" w:rsidR="00A159FF" w:rsidRDefault="00000000">
      <w:pPr>
        <w:pStyle w:val="ac"/>
        <w:spacing w:before="120" w:after="120" w:line="360" w:lineRule="auto"/>
        <w:ind w:firstLine="422"/>
        <w:rPr>
          <w:rFonts w:hAnsi="宋体"/>
          <w:b/>
          <w:bCs/>
          <w:color w:val="000000" w:themeColor="text1"/>
        </w:rPr>
      </w:pPr>
      <w:bookmarkStart w:id="36" w:name="_bookmark3"/>
      <w:bookmarkEnd w:id="36"/>
      <w:r>
        <w:rPr>
          <w:rFonts w:hAnsi="宋体" w:hint="eastAsia"/>
          <w:b/>
          <w:bCs/>
          <w:color w:val="000000" w:themeColor="text1"/>
        </w:rPr>
        <w:t>一、服务及产品内容</w:t>
      </w:r>
    </w:p>
    <w:p w14:paraId="207E253F"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1.1 项目（产品）名称：</w:t>
      </w:r>
    </w:p>
    <w:p w14:paraId="2267B3EF"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1.2 项目服务内容：</w:t>
      </w:r>
    </w:p>
    <w:p w14:paraId="7F6EADB0"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二、合同金额</w:t>
      </w:r>
    </w:p>
    <w:p w14:paraId="540A3F48"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2.1 本合同金额为（大写）：_____________________</w:t>
      </w:r>
      <w:r>
        <w:rPr>
          <w:rFonts w:hAnsi="宋体" w:cs="宋体" w:hint="eastAsia"/>
          <w:color w:val="000000" w:themeColor="text1"/>
        </w:rPr>
        <w:t>元人民币（¥_____元）</w:t>
      </w:r>
      <w:r>
        <w:rPr>
          <w:rFonts w:hAnsi="宋体" w:hint="eastAsia"/>
          <w:color w:val="000000" w:themeColor="text1"/>
        </w:rPr>
        <w:t>。</w:t>
      </w:r>
    </w:p>
    <w:p w14:paraId="282AA139"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三、技术资料</w:t>
      </w:r>
    </w:p>
    <w:p w14:paraId="0677C90C" w14:textId="77777777" w:rsidR="00A159FF" w:rsidRDefault="00000000">
      <w:pPr>
        <w:pStyle w:val="ac"/>
        <w:spacing w:line="360" w:lineRule="auto"/>
        <w:ind w:firstLine="420"/>
        <w:rPr>
          <w:rFonts w:hAnsi="宋体"/>
          <w:color w:val="000000" w:themeColor="text1"/>
        </w:rPr>
      </w:pPr>
      <w:r>
        <w:rPr>
          <w:rFonts w:hAnsi="宋体" w:hint="eastAsia"/>
          <w:color w:val="000000" w:themeColor="text1"/>
        </w:rPr>
        <w:t>3.1</w:t>
      </w:r>
      <w:r>
        <w:rPr>
          <w:rFonts w:hAnsi="宋体"/>
          <w:color w:val="000000" w:themeColor="text1"/>
        </w:rPr>
        <w:t xml:space="preserve"> </w:t>
      </w:r>
      <w:r>
        <w:rPr>
          <w:rFonts w:hAnsi="宋体" w:hint="eastAsia"/>
          <w:color w:val="000000" w:themeColor="text1"/>
        </w:rPr>
        <w:t>乙方应按采购文件规定的时间向甲方提供使用服务或产品的有关技术资料。</w:t>
      </w:r>
    </w:p>
    <w:p w14:paraId="3C6893D2" w14:textId="77777777" w:rsidR="00A159FF" w:rsidRDefault="00000000">
      <w:pPr>
        <w:pStyle w:val="ac"/>
        <w:spacing w:line="360" w:lineRule="auto"/>
        <w:ind w:firstLine="420"/>
        <w:rPr>
          <w:rFonts w:hAnsi="宋体"/>
          <w:color w:val="000000" w:themeColor="text1"/>
        </w:rPr>
      </w:pPr>
      <w:r>
        <w:rPr>
          <w:rFonts w:hAnsi="宋体" w:hint="eastAsia"/>
          <w:color w:val="000000" w:themeColor="text1"/>
        </w:rPr>
        <w:t>3.2 没有甲方事先书面同意，乙方不得将由甲方提供的有关合同或任何合同条文、规格、计划、图纸、样品或资料提供给与履行本合同无关的任何其他人。即使</w:t>
      </w:r>
      <w:proofErr w:type="gramStart"/>
      <w:r>
        <w:rPr>
          <w:rFonts w:hAnsi="宋体" w:hint="eastAsia"/>
          <w:color w:val="000000" w:themeColor="text1"/>
        </w:rPr>
        <w:t>向履行</w:t>
      </w:r>
      <w:proofErr w:type="gramEnd"/>
      <w:r>
        <w:rPr>
          <w:rFonts w:hAnsi="宋体" w:hint="eastAsia"/>
          <w:color w:val="000000" w:themeColor="text1"/>
        </w:rPr>
        <w:t>本合同有关的人员提供，也应注意保密并限于履行合同的必需范围。</w:t>
      </w:r>
    </w:p>
    <w:p w14:paraId="12FBBD8D"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四、知识产权</w:t>
      </w:r>
    </w:p>
    <w:p w14:paraId="5EA39107"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4.1乙方应保证甲方在使用、接受本合同服务或产品或其任何一部分时不受第三方提出侵犯其专利权、版权、商标权和工业设计权等知识产权的起诉。一旦出现侵权，由乙方负全部责任。</w:t>
      </w:r>
    </w:p>
    <w:p w14:paraId="43FFAC55"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五、产权担保</w:t>
      </w:r>
    </w:p>
    <w:p w14:paraId="42831D35"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5.1 乙方保证所交付的服务或产品的所有权完全属于</w:t>
      </w:r>
      <w:proofErr w:type="gramStart"/>
      <w:r>
        <w:rPr>
          <w:rFonts w:hAnsi="宋体" w:hint="eastAsia"/>
          <w:color w:val="000000" w:themeColor="text1"/>
        </w:rPr>
        <w:t>乙方且</w:t>
      </w:r>
      <w:proofErr w:type="gramEnd"/>
      <w:r>
        <w:rPr>
          <w:rFonts w:hAnsi="宋体" w:hint="eastAsia"/>
          <w:color w:val="000000" w:themeColor="text1"/>
        </w:rPr>
        <w:t>无任何抵押、查封等产权瑕疵。</w:t>
      </w:r>
    </w:p>
    <w:p w14:paraId="3B045C69"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六、履约保证金</w:t>
      </w:r>
    </w:p>
    <w:p w14:paraId="315A0009"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无</w:t>
      </w:r>
    </w:p>
    <w:p w14:paraId="64C03594"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七、转包或分包</w:t>
      </w:r>
    </w:p>
    <w:p w14:paraId="3CD46694"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lastRenderedPageBreak/>
        <w:t>7.1本合同范围的服务或产品，应由乙方直接供应，不得转让他人供应；</w:t>
      </w:r>
    </w:p>
    <w:p w14:paraId="3B700040"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7.2 除非得到甲方的书面同意，乙方不得部分分包给他人供应。</w:t>
      </w:r>
    </w:p>
    <w:p w14:paraId="52C671D6"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7.3如有转让和未经甲方同意的分包行为，甲方有权给予终止合同。</w:t>
      </w:r>
    </w:p>
    <w:p w14:paraId="220A0FBC" w14:textId="77777777" w:rsidR="00A159FF" w:rsidRPr="00A4239A"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八、项目服务</w:t>
      </w:r>
      <w:r w:rsidRPr="00A4239A">
        <w:rPr>
          <w:rFonts w:hAnsi="宋体" w:hint="eastAsia"/>
          <w:b/>
          <w:bCs/>
          <w:color w:val="000000" w:themeColor="text1"/>
        </w:rPr>
        <w:t>期限</w:t>
      </w:r>
    </w:p>
    <w:p w14:paraId="770A75D6" w14:textId="6BEA5E5D" w:rsidR="00A159FF" w:rsidRPr="00CB1B36" w:rsidRDefault="00000000">
      <w:pPr>
        <w:pStyle w:val="ac"/>
        <w:spacing w:before="120" w:after="120" w:line="360" w:lineRule="auto"/>
        <w:ind w:firstLine="420"/>
        <w:rPr>
          <w:rFonts w:hAnsi="宋体" w:cs="宋体"/>
          <w:color w:val="000000" w:themeColor="text1"/>
        </w:rPr>
      </w:pPr>
      <w:r w:rsidRPr="00A4239A">
        <w:rPr>
          <w:rFonts w:hAnsi="宋体"/>
          <w:color w:val="000000" w:themeColor="text1"/>
        </w:rPr>
        <w:t>8.1</w:t>
      </w:r>
      <w:r w:rsidRPr="00A4239A">
        <w:rPr>
          <w:rFonts w:hAnsi="宋体" w:hint="eastAsia"/>
          <w:color w:val="000000" w:themeColor="text1"/>
        </w:rPr>
        <w:t>服务期限：</w:t>
      </w:r>
      <w:r w:rsidRPr="00CB1B36">
        <w:rPr>
          <w:rFonts w:hAnsi="宋体" w:cs="宋体" w:hint="eastAsia"/>
          <w:color w:val="000000" w:themeColor="text1"/>
        </w:rPr>
        <w:t>供应商签订合同</w:t>
      </w:r>
      <w:r w:rsidR="006B0491" w:rsidRPr="00CB1B36">
        <w:rPr>
          <w:rFonts w:hAnsi="宋体" w:cs="宋体" w:hint="eastAsia"/>
          <w:color w:val="000000" w:themeColor="text1"/>
        </w:rPr>
        <w:t>20</w:t>
      </w:r>
      <w:r w:rsidRPr="00CB1B36">
        <w:rPr>
          <w:rFonts w:hAnsi="宋体" w:cs="宋体"/>
          <w:color w:val="000000" w:themeColor="text1"/>
        </w:rPr>
        <w:t>天内，提交</w:t>
      </w:r>
      <w:r w:rsidRPr="00CB1B36">
        <w:rPr>
          <w:rFonts w:hAnsi="宋体" w:cs="宋体" w:hint="eastAsia"/>
          <w:color w:val="000000" w:themeColor="text1"/>
        </w:rPr>
        <w:t>项目</w:t>
      </w:r>
      <w:r w:rsidRPr="00CB1B36">
        <w:rPr>
          <w:rFonts w:hAnsi="宋体" w:cs="宋体"/>
          <w:color w:val="000000" w:themeColor="text1"/>
        </w:rPr>
        <w:t>工作大纲并由</w:t>
      </w:r>
      <w:r w:rsidR="0029739C" w:rsidRPr="00CB1B36">
        <w:rPr>
          <w:rFonts w:hAnsi="宋体" w:cs="宋体" w:hint="eastAsia"/>
          <w:color w:val="000000" w:themeColor="text1"/>
        </w:rPr>
        <w:t>仪征市水利局</w:t>
      </w:r>
      <w:r w:rsidRPr="00CB1B36">
        <w:rPr>
          <w:rFonts w:hAnsi="宋体" w:cs="宋体"/>
          <w:color w:val="000000" w:themeColor="text1"/>
        </w:rPr>
        <w:t>组织审查</w:t>
      </w:r>
      <w:r w:rsidRPr="00CB1B36">
        <w:rPr>
          <w:rFonts w:hAnsi="宋体" w:cs="宋体" w:hint="eastAsia"/>
          <w:color w:val="000000" w:themeColor="text1"/>
        </w:rPr>
        <w:t>；</w:t>
      </w:r>
      <w:r w:rsidR="004F33B1" w:rsidRPr="00CB1B36">
        <w:rPr>
          <w:rFonts w:hAnsi="宋体" w:cs="宋体" w:hint="eastAsia"/>
          <w:color w:val="000000" w:themeColor="text1"/>
        </w:rPr>
        <w:t>2024年8月10日前形成《扬州市仪征市现代水网建设规划》（送审稿）</w:t>
      </w:r>
      <w:r w:rsidRPr="00CB1B36">
        <w:rPr>
          <w:rFonts w:hAnsi="宋体" w:cs="宋体" w:hint="eastAsia"/>
          <w:color w:val="000000" w:themeColor="text1"/>
        </w:rPr>
        <w:t>；</w:t>
      </w:r>
      <w:r w:rsidRPr="00CB1B36">
        <w:rPr>
          <w:rFonts w:hAnsi="宋体" w:cs="宋体"/>
          <w:color w:val="000000" w:themeColor="text1"/>
        </w:rPr>
        <w:t>202</w:t>
      </w:r>
      <w:r w:rsidRPr="00CB1B36">
        <w:rPr>
          <w:rFonts w:hAnsi="宋体" w:cs="宋体" w:hint="eastAsia"/>
          <w:color w:val="000000" w:themeColor="text1"/>
        </w:rPr>
        <w:t>4</w:t>
      </w:r>
      <w:r w:rsidRPr="00CB1B36">
        <w:rPr>
          <w:rFonts w:hAnsi="宋体" w:cs="宋体"/>
          <w:color w:val="000000" w:themeColor="text1"/>
        </w:rPr>
        <w:t>年</w:t>
      </w:r>
      <w:r w:rsidR="00D234FE" w:rsidRPr="00CB1B36">
        <w:rPr>
          <w:rFonts w:hAnsi="宋体" w:cs="宋体" w:hint="eastAsia"/>
          <w:color w:val="000000" w:themeColor="text1"/>
        </w:rPr>
        <w:t>9</w:t>
      </w:r>
      <w:r w:rsidRPr="00CB1B36">
        <w:rPr>
          <w:rFonts w:hAnsi="宋体" w:cs="宋体"/>
          <w:color w:val="000000" w:themeColor="text1"/>
        </w:rPr>
        <w:t>月</w:t>
      </w:r>
      <w:r w:rsidRPr="00CB1B36">
        <w:rPr>
          <w:rFonts w:hAnsi="宋体" w:cs="宋体" w:hint="eastAsia"/>
          <w:color w:val="000000" w:themeColor="text1"/>
        </w:rPr>
        <w:t>底通过主管部门审查，并根据审查意见修改完成《</w:t>
      </w:r>
      <w:r w:rsidR="006B0491" w:rsidRPr="00CB1B36">
        <w:rPr>
          <w:rFonts w:hAnsi="宋体" w:cs="宋体" w:hint="eastAsia"/>
          <w:color w:val="000000" w:themeColor="text1"/>
        </w:rPr>
        <w:t>仪征市</w:t>
      </w:r>
      <w:r w:rsidRPr="00CB1B36">
        <w:rPr>
          <w:rFonts w:hAnsi="宋体" w:cs="宋体" w:hint="eastAsia"/>
          <w:color w:val="000000" w:themeColor="text1"/>
        </w:rPr>
        <w:t>现代水网建设规划》（报批稿）。</w:t>
      </w:r>
    </w:p>
    <w:p w14:paraId="67578B13" w14:textId="77777777" w:rsidR="00A159FF" w:rsidRPr="00CB1B36" w:rsidRDefault="00000000">
      <w:pPr>
        <w:pStyle w:val="ac"/>
        <w:spacing w:line="360" w:lineRule="auto"/>
        <w:ind w:firstLine="422"/>
        <w:rPr>
          <w:rFonts w:hAnsi="宋体"/>
          <w:b/>
          <w:bCs/>
          <w:color w:val="000000" w:themeColor="text1"/>
        </w:rPr>
      </w:pPr>
      <w:r w:rsidRPr="00CB1B36">
        <w:rPr>
          <w:rFonts w:hAnsi="宋体" w:hint="eastAsia"/>
          <w:b/>
          <w:bCs/>
          <w:color w:val="000000" w:themeColor="text1"/>
        </w:rPr>
        <w:t>九、服务方式及服务地点</w:t>
      </w:r>
    </w:p>
    <w:p w14:paraId="247F4D51" w14:textId="77777777" w:rsidR="00A159FF" w:rsidRPr="00CB1B36" w:rsidRDefault="00000000">
      <w:pPr>
        <w:spacing w:line="439" w:lineRule="atLeast"/>
        <w:ind w:firstLine="420"/>
        <w:rPr>
          <w:color w:val="000000" w:themeColor="text1"/>
          <w:szCs w:val="21"/>
        </w:rPr>
      </w:pPr>
      <w:r w:rsidRPr="00CB1B36">
        <w:rPr>
          <w:rFonts w:ascii="宋体" w:hAnsi="宋体" w:cs="宋体" w:hint="eastAsia"/>
          <w:color w:val="000000" w:themeColor="text1"/>
          <w:szCs w:val="21"/>
        </w:rPr>
        <w:t>9.1 服务方式：_</w:t>
      </w:r>
      <w:r w:rsidRPr="00CB1B36">
        <w:rPr>
          <w:rFonts w:ascii="宋体" w:hAnsi="宋体" w:cs="宋体" w:hint="eastAsia"/>
          <w:color w:val="000000" w:themeColor="text1"/>
          <w:szCs w:val="21"/>
          <w:u w:val="single"/>
        </w:rPr>
        <w:t>_按项目需求要求执行___</w:t>
      </w:r>
    </w:p>
    <w:p w14:paraId="42C5E81A" w14:textId="77777777" w:rsidR="00A159FF" w:rsidRPr="00CB1B36" w:rsidRDefault="00000000">
      <w:pPr>
        <w:spacing w:line="439" w:lineRule="atLeast"/>
        <w:ind w:firstLine="420"/>
        <w:rPr>
          <w:color w:val="000000" w:themeColor="text1"/>
          <w:szCs w:val="21"/>
        </w:rPr>
      </w:pPr>
      <w:r w:rsidRPr="00CB1B36">
        <w:rPr>
          <w:rFonts w:ascii="宋体" w:hAnsi="宋体" w:cs="宋体" w:hint="eastAsia"/>
          <w:color w:val="000000" w:themeColor="text1"/>
          <w:szCs w:val="21"/>
        </w:rPr>
        <w:t>9.2 服务地点：</w:t>
      </w:r>
      <w:r w:rsidRPr="00CB1B36">
        <w:rPr>
          <w:rFonts w:ascii="宋体" w:hAnsi="宋体" w:cs="宋体" w:hint="eastAsia"/>
          <w:color w:val="000000" w:themeColor="text1"/>
          <w:szCs w:val="21"/>
          <w:u w:val="single"/>
        </w:rPr>
        <w:t xml:space="preserve">_ </w:t>
      </w:r>
      <w:r w:rsidRPr="00CB1B36">
        <w:rPr>
          <w:rFonts w:ascii="宋体" w:hAnsi="宋体" w:cs="宋体"/>
          <w:color w:val="000000" w:themeColor="text1"/>
          <w:szCs w:val="21"/>
          <w:u w:val="single"/>
        </w:rPr>
        <w:t xml:space="preserve">                   </w:t>
      </w:r>
      <w:r w:rsidRPr="00CB1B36">
        <w:rPr>
          <w:rFonts w:ascii="宋体" w:hAnsi="宋体" w:cs="宋体" w:hint="eastAsia"/>
          <w:color w:val="000000" w:themeColor="text1"/>
          <w:szCs w:val="21"/>
          <w:u w:val="single"/>
        </w:rPr>
        <w:t>_</w:t>
      </w:r>
      <w:r w:rsidRPr="00CB1B36">
        <w:rPr>
          <w:rFonts w:ascii="宋体" w:hAnsi="宋体" w:cs="宋体" w:hint="eastAsia"/>
          <w:color w:val="000000" w:themeColor="text1"/>
          <w:szCs w:val="21"/>
        </w:rPr>
        <w:t>_</w:t>
      </w:r>
    </w:p>
    <w:p w14:paraId="3D6618D1" w14:textId="77777777" w:rsidR="00A159FF" w:rsidRPr="00CB1B36" w:rsidRDefault="00000000">
      <w:pPr>
        <w:pStyle w:val="ac"/>
        <w:spacing w:before="120" w:after="120" w:line="360" w:lineRule="auto"/>
        <w:ind w:firstLine="422"/>
        <w:rPr>
          <w:rFonts w:hAnsi="宋体"/>
          <w:b/>
          <w:bCs/>
          <w:color w:val="000000" w:themeColor="text1"/>
        </w:rPr>
      </w:pPr>
      <w:r w:rsidRPr="00CB1B36">
        <w:rPr>
          <w:rFonts w:hAnsi="宋体" w:hint="eastAsia"/>
          <w:b/>
          <w:bCs/>
          <w:color w:val="000000" w:themeColor="text1"/>
        </w:rPr>
        <w:t>十、货款支付</w:t>
      </w:r>
    </w:p>
    <w:p w14:paraId="10D2EEEF" w14:textId="77777777" w:rsidR="00A159FF" w:rsidRPr="00CB1B36" w:rsidRDefault="00000000">
      <w:pPr>
        <w:spacing w:line="360" w:lineRule="auto"/>
        <w:ind w:firstLine="420"/>
        <w:rPr>
          <w:rFonts w:ascii="宋体" w:hAnsi="宋体"/>
          <w:color w:val="000000" w:themeColor="text1"/>
          <w:szCs w:val="21"/>
        </w:rPr>
      </w:pPr>
      <w:r w:rsidRPr="00CB1B36">
        <w:rPr>
          <w:rFonts w:ascii="宋体" w:hAnsi="宋体" w:hint="eastAsia"/>
          <w:color w:val="000000" w:themeColor="text1"/>
          <w:szCs w:val="21"/>
        </w:rPr>
        <w:t xml:space="preserve">10.1本合同项下所有款项均以人民币支付。 </w:t>
      </w:r>
    </w:p>
    <w:p w14:paraId="0724F49C" w14:textId="77777777" w:rsidR="00A159FF" w:rsidRPr="00CB1B36" w:rsidRDefault="00000000">
      <w:pPr>
        <w:spacing w:line="360" w:lineRule="auto"/>
        <w:ind w:firstLine="420"/>
        <w:rPr>
          <w:rFonts w:ascii="宋体" w:hAnsi="宋体"/>
          <w:color w:val="000000" w:themeColor="text1"/>
          <w:szCs w:val="21"/>
        </w:rPr>
      </w:pPr>
      <w:r w:rsidRPr="00CB1B36">
        <w:rPr>
          <w:rFonts w:ascii="宋体" w:hAnsi="宋体" w:hint="eastAsia"/>
          <w:color w:val="000000" w:themeColor="text1"/>
          <w:szCs w:val="21"/>
        </w:rPr>
        <w:t>10.2本合同项下的采购资金由甲方支付，付款前乙方向甲方开具发票。</w:t>
      </w:r>
    </w:p>
    <w:p w14:paraId="2FC8B779" w14:textId="4C7DC72B" w:rsidR="00A159FF" w:rsidRPr="00D72EFD" w:rsidRDefault="00000000">
      <w:pPr>
        <w:spacing w:line="360" w:lineRule="auto"/>
        <w:ind w:firstLine="420"/>
        <w:rPr>
          <w:rFonts w:ascii="宋体" w:hAnsi="宋体"/>
          <w:b/>
          <w:bCs/>
          <w:color w:val="000000" w:themeColor="text1"/>
          <w:szCs w:val="21"/>
        </w:rPr>
      </w:pPr>
      <w:r w:rsidRPr="00CB1B36">
        <w:rPr>
          <w:rFonts w:ascii="宋体" w:hAnsi="宋体" w:hint="eastAsia"/>
          <w:color w:val="000000" w:themeColor="text1"/>
          <w:szCs w:val="21"/>
        </w:rPr>
        <w:t>10.3甲方付款方式：</w:t>
      </w:r>
      <w:r w:rsidRPr="00CB1B36">
        <w:rPr>
          <w:rFonts w:ascii="宋体" w:hAnsi="宋体" w:hint="eastAsia"/>
          <w:b/>
          <w:bCs/>
          <w:color w:val="000000" w:themeColor="text1"/>
          <w:szCs w:val="21"/>
        </w:rPr>
        <w:t>乙方提供最终</w:t>
      </w:r>
      <w:r w:rsidRPr="00CB1B36">
        <w:rPr>
          <w:rFonts w:hAnsi="宋体" w:cs="宋体" w:hint="eastAsia"/>
          <w:b/>
          <w:bCs/>
          <w:color w:val="000000" w:themeColor="text1"/>
        </w:rPr>
        <w:t>《</w:t>
      </w:r>
      <w:r w:rsidR="00D72EFD" w:rsidRPr="00CB1B36">
        <w:rPr>
          <w:rFonts w:hAnsi="宋体" w:cs="宋体" w:hint="eastAsia"/>
          <w:b/>
          <w:bCs/>
          <w:color w:val="000000" w:themeColor="text1"/>
        </w:rPr>
        <w:t>仪征市</w:t>
      </w:r>
      <w:r w:rsidRPr="00CB1B36">
        <w:rPr>
          <w:rFonts w:hAnsi="宋体" w:cs="宋体" w:hint="eastAsia"/>
          <w:b/>
          <w:bCs/>
          <w:color w:val="000000" w:themeColor="text1"/>
        </w:rPr>
        <w:t>现代水网建设规划》（报批稿）后，甲方一次性支付合同款</w:t>
      </w:r>
      <w:r w:rsidRPr="00CB1B36">
        <w:rPr>
          <w:rFonts w:ascii="宋体" w:hAnsi="宋体" w:hint="eastAsia"/>
          <w:b/>
          <w:bCs/>
          <w:color w:val="000000" w:themeColor="text1"/>
          <w:szCs w:val="21"/>
        </w:rPr>
        <w:t>。（具体依据财政部门下达资金计划安排支付）</w:t>
      </w:r>
      <w:r w:rsidR="000F3F6C" w:rsidRPr="00CB1B36">
        <w:rPr>
          <w:rFonts w:ascii="宋体" w:hAnsi="宋体" w:hint="eastAsia"/>
          <w:b/>
          <w:bCs/>
          <w:color w:val="000000" w:themeColor="text1"/>
          <w:szCs w:val="21"/>
        </w:rPr>
        <w:t>。</w:t>
      </w:r>
    </w:p>
    <w:p w14:paraId="42337CA4" w14:textId="77777777" w:rsidR="00A159FF" w:rsidRPr="00C6422E" w:rsidRDefault="00000000">
      <w:pPr>
        <w:pStyle w:val="ac"/>
        <w:spacing w:before="120" w:after="120" w:line="360" w:lineRule="auto"/>
        <w:ind w:firstLine="422"/>
        <w:rPr>
          <w:rFonts w:hAnsi="宋体"/>
          <w:b/>
          <w:bCs/>
          <w:color w:val="000000" w:themeColor="text1"/>
        </w:rPr>
      </w:pPr>
      <w:r w:rsidRPr="00C6422E">
        <w:rPr>
          <w:rFonts w:hAnsi="宋体" w:hint="eastAsia"/>
          <w:b/>
          <w:bCs/>
          <w:color w:val="000000" w:themeColor="text1"/>
        </w:rPr>
        <w:t>十一、税</w:t>
      </w:r>
    </w:p>
    <w:p w14:paraId="4C4177B2" w14:textId="77777777" w:rsidR="00A159FF" w:rsidRDefault="00000000">
      <w:pPr>
        <w:pStyle w:val="ac"/>
        <w:spacing w:before="120" w:after="120" w:line="360" w:lineRule="auto"/>
        <w:ind w:firstLine="420"/>
        <w:rPr>
          <w:rFonts w:hAnsi="宋体"/>
          <w:color w:val="000000" w:themeColor="text1"/>
        </w:rPr>
      </w:pPr>
      <w:r w:rsidRPr="00C6422E">
        <w:rPr>
          <w:rFonts w:hAnsi="宋体" w:hint="eastAsia"/>
          <w:color w:val="000000" w:themeColor="text1"/>
        </w:rPr>
        <w:t>11.1本合同执行中相关的一切税费均由乙方负担。</w:t>
      </w:r>
    </w:p>
    <w:p w14:paraId="0699B285"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十二、质量保证及售后服务</w:t>
      </w:r>
    </w:p>
    <w:p w14:paraId="51625D66"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12.1乙方应按采购文件规定的服务或产品性能、技术要求、质量标准向甲方提供。</w:t>
      </w:r>
    </w:p>
    <w:p w14:paraId="45A5FE07"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12.2乙方提供的服务或产品在质量期内因服务及产品本身的质量问题发生故障，乙方应负责免费更换。对达不到技术要求者，根据实际情况，经双方协商，可按以下办法处理：</w:t>
      </w:r>
    </w:p>
    <w:p w14:paraId="0C0F2292"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⑴更换：由乙方承担所发生的全部费用。</w:t>
      </w:r>
    </w:p>
    <w:p w14:paraId="3BADEE37"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⑵贬值处理：由甲乙双方合议定价。</w:t>
      </w:r>
    </w:p>
    <w:p w14:paraId="1A989025"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⑶退还处理：乙方应退还甲方支付的合同款，同时</w:t>
      </w:r>
      <w:proofErr w:type="gramStart"/>
      <w:r>
        <w:rPr>
          <w:rFonts w:hAnsi="宋体" w:hint="eastAsia"/>
          <w:color w:val="000000" w:themeColor="text1"/>
        </w:rPr>
        <w:t>应承担该服务</w:t>
      </w:r>
      <w:proofErr w:type="gramEnd"/>
      <w:r>
        <w:rPr>
          <w:rFonts w:hAnsi="宋体" w:hint="eastAsia"/>
          <w:color w:val="000000" w:themeColor="text1"/>
        </w:rPr>
        <w:t>或产品的直接费用（运输、保险、检验、款项利息及银行手续费等）。</w:t>
      </w:r>
    </w:p>
    <w:p w14:paraId="69DE9EF3"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12.3如在使用过程中发生质量问题，乙方在接到甲方通知后在______小时内到达甲方现场。</w:t>
      </w:r>
    </w:p>
    <w:p w14:paraId="1C84C35F"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12.4在服务期内，乙方应对服务或产品出现的质量及安全问题负责处理解决并承担一切费用。</w:t>
      </w:r>
    </w:p>
    <w:p w14:paraId="2C47C6FD" w14:textId="77777777" w:rsidR="00A159FF" w:rsidRDefault="00000000">
      <w:pPr>
        <w:spacing w:line="439" w:lineRule="atLeast"/>
        <w:ind w:firstLine="422"/>
        <w:rPr>
          <w:color w:val="000000" w:themeColor="text1"/>
          <w:szCs w:val="21"/>
        </w:rPr>
      </w:pPr>
      <w:r>
        <w:rPr>
          <w:rFonts w:ascii="宋体" w:hAnsi="宋体" w:cs="宋体" w:hint="eastAsia"/>
          <w:b/>
          <w:color w:val="000000" w:themeColor="text1"/>
          <w:szCs w:val="21"/>
        </w:rPr>
        <w:lastRenderedPageBreak/>
        <w:t>十三、交付和验收</w:t>
      </w:r>
    </w:p>
    <w:p w14:paraId="58A9A995" w14:textId="77777777" w:rsidR="00A159FF" w:rsidRDefault="00000000">
      <w:pPr>
        <w:spacing w:line="439" w:lineRule="atLeast"/>
        <w:ind w:firstLine="420"/>
        <w:rPr>
          <w:color w:val="000000" w:themeColor="text1"/>
          <w:szCs w:val="21"/>
        </w:rPr>
      </w:pPr>
      <w:r>
        <w:rPr>
          <w:rFonts w:ascii="宋体" w:hAnsi="宋体" w:cs="宋体" w:hint="eastAsia"/>
          <w:color w:val="000000" w:themeColor="text1"/>
          <w:szCs w:val="21"/>
        </w:rPr>
        <w:t>13.1乙方交付前应对服务或产品</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全面检查和对验收文件进行整理，并列出清单，作为甲方交付验收和使用的技术条件依据，检验的结果应随服务或产品交甲方。</w:t>
      </w:r>
    </w:p>
    <w:p w14:paraId="7FDB9284" w14:textId="6A1BBF1E" w:rsidR="00A159FF" w:rsidRDefault="00000000">
      <w:pPr>
        <w:spacing w:line="439" w:lineRule="atLeast"/>
        <w:ind w:firstLine="420"/>
        <w:rPr>
          <w:color w:val="000000" w:themeColor="text1"/>
          <w:szCs w:val="21"/>
        </w:rPr>
      </w:pPr>
      <w:r>
        <w:rPr>
          <w:rFonts w:ascii="宋体" w:hAnsi="宋体" w:cs="宋体" w:hint="eastAsia"/>
          <w:color w:val="000000" w:themeColor="text1"/>
          <w:szCs w:val="21"/>
        </w:rPr>
        <w:t>13.2对于乙方要交付的服务，甲乙双方需在五个工作日内验收，甲方对乙方提交的服务依据竞争性磋商文件上的服务要求和国家有关</w:t>
      </w:r>
      <w:r w:rsidR="000C084A" w:rsidRPr="000C084A">
        <w:rPr>
          <w:rFonts w:ascii="宋体" w:hAnsi="宋体" w:cs="宋体" w:hint="eastAsia"/>
          <w:color w:val="000000" w:themeColor="text1"/>
          <w:szCs w:val="21"/>
        </w:rPr>
        <w:t>要求。</w:t>
      </w:r>
    </w:p>
    <w:p w14:paraId="3E1D8E40" w14:textId="759A776B" w:rsidR="00A159FF" w:rsidRDefault="00000000">
      <w:pPr>
        <w:spacing w:line="439" w:lineRule="atLeast"/>
        <w:ind w:firstLine="420"/>
        <w:rPr>
          <w:color w:val="000000" w:themeColor="text1"/>
          <w:szCs w:val="21"/>
        </w:rPr>
      </w:pPr>
      <w:r>
        <w:rPr>
          <w:rFonts w:ascii="宋体" w:hAnsi="宋体" w:cs="宋体" w:hint="eastAsia"/>
          <w:color w:val="000000" w:themeColor="text1"/>
          <w:szCs w:val="21"/>
        </w:rPr>
        <w:t>13.</w:t>
      </w:r>
      <w:r w:rsidR="000C084A">
        <w:rPr>
          <w:rFonts w:ascii="宋体" w:hAnsi="宋体" w:cs="宋体" w:hint="eastAsia"/>
          <w:color w:val="000000" w:themeColor="text1"/>
          <w:szCs w:val="21"/>
        </w:rPr>
        <w:t>3</w:t>
      </w:r>
      <w:r>
        <w:rPr>
          <w:rFonts w:ascii="宋体" w:hAnsi="宋体" w:cs="宋体" w:hint="eastAsia"/>
          <w:color w:val="000000" w:themeColor="text1"/>
          <w:szCs w:val="21"/>
        </w:rPr>
        <w:t>服务在交付甲方前发生的风险均由乙方负责。</w:t>
      </w:r>
    </w:p>
    <w:p w14:paraId="0EE6F93B" w14:textId="69ECA310" w:rsidR="00A159FF" w:rsidRDefault="00000000">
      <w:pPr>
        <w:pStyle w:val="ac"/>
        <w:spacing w:before="120" w:after="120" w:line="360" w:lineRule="auto"/>
        <w:ind w:firstLine="420"/>
        <w:rPr>
          <w:rFonts w:hAnsi="宋体"/>
          <w:color w:val="000000" w:themeColor="text1"/>
        </w:rPr>
      </w:pPr>
      <w:r>
        <w:rPr>
          <w:rFonts w:hAnsi="宋体" w:cs="宋体" w:hint="eastAsia"/>
          <w:color w:val="000000" w:themeColor="text1"/>
        </w:rPr>
        <w:t>13.</w:t>
      </w:r>
      <w:r w:rsidR="000C084A">
        <w:rPr>
          <w:rFonts w:hAnsi="宋体" w:cs="宋体" w:hint="eastAsia"/>
          <w:color w:val="000000" w:themeColor="text1"/>
        </w:rPr>
        <w:t>4</w:t>
      </w:r>
      <w:r>
        <w:rPr>
          <w:rFonts w:hAnsi="宋体" w:cs="宋体" w:hint="eastAsia"/>
          <w:color w:val="000000" w:themeColor="text1"/>
        </w:rPr>
        <w:t>甲乙双方关于验收的其他约定：</w:t>
      </w:r>
      <w:r>
        <w:rPr>
          <w:rFonts w:hAnsi="宋体" w:cs="宋体" w:hint="eastAsia"/>
          <w:color w:val="000000" w:themeColor="text1"/>
          <w:u w:val="single"/>
        </w:rPr>
        <w:t xml:space="preserve"> </w:t>
      </w:r>
      <w:r>
        <w:rPr>
          <w:rFonts w:hAnsi="宋体" w:cs="宋体"/>
          <w:color w:val="000000" w:themeColor="text1"/>
          <w:u w:val="single"/>
        </w:rPr>
        <w:t xml:space="preserve">             </w:t>
      </w:r>
      <w:r>
        <w:rPr>
          <w:rFonts w:hAnsi="宋体" w:cs="宋体" w:hint="eastAsia"/>
          <w:color w:val="000000" w:themeColor="text1"/>
        </w:rPr>
        <w:t>。</w:t>
      </w:r>
    </w:p>
    <w:p w14:paraId="4DF406F4"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十四、违约责任</w:t>
      </w:r>
    </w:p>
    <w:p w14:paraId="25BB9329"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4</w:t>
      </w:r>
      <w:r>
        <w:rPr>
          <w:rFonts w:hAnsi="宋体" w:hint="eastAsia"/>
          <w:color w:val="000000" w:themeColor="text1"/>
        </w:rPr>
        <w:t>.1甲方无正当理由拒收服务或产品的，甲方向乙方偿付拒收款项总值的百分之五违约金。</w:t>
      </w:r>
    </w:p>
    <w:p w14:paraId="2809618A"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4</w:t>
      </w:r>
      <w:r>
        <w:rPr>
          <w:rFonts w:hAnsi="宋体" w:hint="eastAsia"/>
          <w:color w:val="000000" w:themeColor="text1"/>
        </w:rPr>
        <w:t>.2甲方无故逾期验收和办理款项支付手续的,甲方应按逾期付款总额每日万分之五向乙方支付违约金。</w:t>
      </w:r>
    </w:p>
    <w:p w14:paraId="0AEFB637"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4</w:t>
      </w:r>
      <w:r>
        <w:rPr>
          <w:rFonts w:hAnsi="宋体" w:hint="eastAsia"/>
          <w:color w:val="000000" w:themeColor="text1"/>
        </w:rPr>
        <w:t xml:space="preserve">.3乙方逾期交付服务或产品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92E0F9C"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4</w:t>
      </w:r>
      <w:r>
        <w:rPr>
          <w:rFonts w:hAnsi="宋体" w:hint="eastAsia"/>
          <w:color w:val="000000" w:themeColor="text1"/>
        </w:rPr>
        <w:t>.4 乙方所交的服务或产品数量、质量不符合合同规定及采购文件规定标准的，甲方有权拒收该服务或产品，乙方愿意更换服务或产品但逾期交付的，按乙方逾期交付处理。乙方拒绝更换服务或产品的，甲方可单方面解除合同。</w:t>
      </w:r>
    </w:p>
    <w:p w14:paraId="67198CEA"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十五、不可抗力事件处理</w:t>
      </w:r>
    </w:p>
    <w:p w14:paraId="5A3FE484"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5</w:t>
      </w:r>
      <w:r>
        <w:rPr>
          <w:rFonts w:hAnsi="宋体" w:hint="eastAsia"/>
          <w:color w:val="000000" w:themeColor="text1"/>
        </w:rPr>
        <w:t>.1在合同有效期内，任何一方因不可抗力事件导致不能履行合同，则合同履行期可延长，其延长期与不可抗力影响期相同。</w:t>
      </w:r>
    </w:p>
    <w:p w14:paraId="602E914A"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5</w:t>
      </w:r>
      <w:r>
        <w:rPr>
          <w:rFonts w:hAnsi="宋体" w:hint="eastAsia"/>
          <w:color w:val="000000" w:themeColor="text1"/>
        </w:rPr>
        <w:t>.2不可抗力事件发生后，应立即通知对方，并寄送有关权威机构出具的证明。</w:t>
      </w:r>
    </w:p>
    <w:p w14:paraId="7588AEF4"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5</w:t>
      </w:r>
      <w:r>
        <w:rPr>
          <w:rFonts w:hAnsi="宋体" w:hint="eastAsia"/>
          <w:color w:val="000000" w:themeColor="text1"/>
        </w:rPr>
        <w:t>.3不可抗力事件延续120天以上，双方应通过友好协商，确定是否继续履行合同。</w:t>
      </w:r>
    </w:p>
    <w:p w14:paraId="17ACB623"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十六、诉讼</w:t>
      </w:r>
    </w:p>
    <w:p w14:paraId="57D41AFB"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6</w:t>
      </w:r>
      <w:r>
        <w:rPr>
          <w:rFonts w:hAnsi="宋体" w:hint="eastAsia"/>
          <w:color w:val="000000" w:themeColor="text1"/>
        </w:rPr>
        <w:t>.1双方在执行合同中所发生的一切争议，应通过协商解决。如协商不成，可向合同签订地法院起诉，合同签订地在此约定为扬州市。</w:t>
      </w:r>
    </w:p>
    <w:p w14:paraId="7F1BE6D9" w14:textId="77777777" w:rsidR="00A159FF" w:rsidRDefault="00000000">
      <w:pPr>
        <w:pStyle w:val="ac"/>
        <w:spacing w:before="120" w:after="120" w:line="360" w:lineRule="auto"/>
        <w:ind w:firstLine="422"/>
        <w:rPr>
          <w:rFonts w:hAnsi="宋体"/>
          <w:b/>
          <w:bCs/>
          <w:color w:val="000000" w:themeColor="text1"/>
        </w:rPr>
      </w:pPr>
      <w:r>
        <w:rPr>
          <w:rFonts w:hAnsi="宋体" w:hint="eastAsia"/>
          <w:b/>
          <w:bCs/>
          <w:color w:val="000000" w:themeColor="text1"/>
        </w:rPr>
        <w:t>十七、合同生效及其它</w:t>
      </w:r>
    </w:p>
    <w:p w14:paraId="6C740099"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7</w:t>
      </w:r>
      <w:r>
        <w:rPr>
          <w:rFonts w:hAnsi="宋体" w:hint="eastAsia"/>
          <w:color w:val="000000" w:themeColor="text1"/>
        </w:rPr>
        <w:t>.1合同经双方法定代表人签章并加盖单位公章后生效。</w:t>
      </w:r>
    </w:p>
    <w:p w14:paraId="3947F1D5" w14:textId="77777777" w:rsidR="00A159FF" w:rsidRDefault="00000000">
      <w:pPr>
        <w:pStyle w:val="ac"/>
        <w:spacing w:before="120" w:after="120" w:line="360" w:lineRule="auto"/>
        <w:ind w:firstLine="420"/>
        <w:rPr>
          <w:rFonts w:hAnsi="宋体"/>
          <w:color w:val="000000" w:themeColor="text1"/>
        </w:rPr>
      </w:pPr>
      <w:r>
        <w:rPr>
          <w:rFonts w:hAnsi="宋体" w:hint="eastAsia"/>
          <w:color w:val="000000" w:themeColor="text1"/>
        </w:rPr>
        <w:lastRenderedPageBreak/>
        <w:t>1</w:t>
      </w:r>
      <w:r>
        <w:rPr>
          <w:rFonts w:hAnsi="宋体"/>
          <w:color w:val="000000" w:themeColor="text1"/>
        </w:rPr>
        <w:t>7</w:t>
      </w:r>
      <w:r>
        <w:rPr>
          <w:rFonts w:hAnsi="宋体" w:hint="eastAsia"/>
          <w:color w:val="000000" w:themeColor="text1"/>
        </w:rPr>
        <w:t>.2本合同未尽事宜，遵照《民法典》有关条文执行。</w:t>
      </w:r>
    </w:p>
    <w:p w14:paraId="02AFDAA9" w14:textId="36308976" w:rsidR="00A159FF" w:rsidRDefault="00000000" w:rsidP="000C084A">
      <w:pPr>
        <w:pStyle w:val="ac"/>
        <w:spacing w:before="120" w:after="120" w:line="360" w:lineRule="auto"/>
        <w:ind w:firstLine="420"/>
        <w:rPr>
          <w:rFonts w:hAnsi="宋体"/>
          <w:color w:val="000000" w:themeColor="text1"/>
        </w:rPr>
      </w:pPr>
      <w:r>
        <w:rPr>
          <w:rFonts w:hAnsi="宋体" w:hint="eastAsia"/>
          <w:color w:val="000000" w:themeColor="text1"/>
        </w:rPr>
        <w:t>1</w:t>
      </w:r>
      <w:r>
        <w:rPr>
          <w:rFonts w:hAnsi="宋体"/>
          <w:color w:val="000000" w:themeColor="text1"/>
        </w:rPr>
        <w:t>7</w:t>
      </w:r>
      <w:r>
        <w:rPr>
          <w:rFonts w:hAnsi="宋体" w:hint="eastAsia"/>
          <w:color w:val="000000" w:themeColor="text1"/>
        </w:rPr>
        <w:t>.3本合同正本一式四份，具有同等法律效力，甲方、乙方各执二份。</w:t>
      </w:r>
    </w:p>
    <w:tbl>
      <w:tblPr>
        <w:tblW w:w="0" w:type="auto"/>
        <w:tblInd w:w="135" w:type="dxa"/>
        <w:tblLayout w:type="fixed"/>
        <w:tblLook w:val="04A0" w:firstRow="1" w:lastRow="0" w:firstColumn="1" w:lastColumn="0" w:noHBand="0" w:noVBand="1"/>
      </w:tblPr>
      <w:tblGrid>
        <w:gridCol w:w="4284"/>
        <w:gridCol w:w="4238"/>
      </w:tblGrid>
      <w:tr w:rsidR="00A159FF" w14:paraId="2B63BF68" w14:textId="77777777">
        <w:tc>
          <w:tcPr>
            <w:tcW w:w="4284" w:type="dxa"/>
            <w:tcBorders>
              <w:top w:val="nil"/>
              <w:left w:val="nil"/>
              <w:bottom w:val="nil"/>
              <w:right w:val="nil"/>
            </w:tcBorders>
          </w:tcPr>
          <w:p w14:paraId="2F643D5E"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甲方：</w:t>
            </w:r>
          </w:p>
        </w:tc>
        <w:tc>
          <w:tcPr>
            <w:tcW w:w="4238" w:type="dxa"/>
            <w:tcBorders>
              <w:top w:val="nil"/>
              <w:left w:val="nil"/>
              <w:bottom w:val="nil"/>
              <w:right w:val="nil"/>
            </w:tcBorders>
          </w:tcPr>
          <w:p w14:paraId="33930CED"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 xml:space="preserve">乙方： </w:t>
            </w:r>
          </w:p>
        </w:tc>
      </w:tr>
      <w:tr w:rsidR="00A159FF" w14:paraId="09F63C18" w14:textId="77777777">
        <w:tc>
          <w:tcPr>
            <w:tcW w:w="4284" w:type="dxa"/>
            <w:tcBorders>
              <w:top w:val="nil"/>
              <w:left w:val="nil"/>
              <w:bottom w:val="nil"/>
              <w:right w:val="nil"/>
            </w:tcBorders>
          </w:tcPr>
          <w:p w14:paraId="2CB2D46C"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地址：</w:t>
            </w:r>
            <w:r>
              <w:rPr>
                <w:rFonts w:hAnsi="宋体"/>
                <w:color w:val="000000" w:themeColor="text1"/>
              </w:rPr>
              <w:t xml:space="preserve"> </w:t>
            </w:r>
          </w:p>
        </w:tc>
        <w:tc>
          <w:tcPr>
            <w:tcW w:w="4238" w:type="dxa"/>
            <w:tcBorders>
              <w:top w:val="nil"/>
              <w:left w:val="nil"/>
              <w:bottom w:val="nil"/>
              <w:right w:val="nil"/>
            </w:tcBorders>
          </w:tcPr>
          <w:p w14:paraId="638BEC54"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 xml:space="preserve">地址： </w:t>
            </w:r>
          </w:p>
        </w:tc>
      </w:tr>
      <w:tr w:rsidR="00A159FF" w14:paraId="623DFBF5" w14:textId="77777777">
        <w:tc>
          <w:tcPr>
            <w:tcW w:w="4284" w:type="dxa"/>
            <w:tcBorders>
              <w:top w:val="nil"/>
              <w:left w:val="nil"/>
              <w:bottom w:val="nil"/>
              <w:right w:val="nil"/>
            </w:tcBorders>
          </w:tcPr>
          <w:p w14:paraId="466C1592"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法定代表人或授权代表：</w:t>
            </w:r>
          </w:p>
        </w:tc>
        <w:tc>
          <w:tcPr>
            <w:tcW w:w="4238" w:type="dxa"/>
            <w:tcBorders>
              <w:top w:val="nil"/>
              <w:left w:val="nil"/>
              <w:bottom w:val="nil"/>
              <w:right w:val="nil"/>
            </w:tcBorders>
          </w:tcPr>
          <w:p w14:paraId="3B846C5D"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法定代表人或授权代表：</w:t>
            </w:r>
          </w:p>
        </w:tc>
      </w:tr>
      <w:tr w:rsidR="00A159FF" w14:paraId="2F33ED92" w14:textId="77777777">
        <w:tc>
          <w:tcPr>
            <w:tcW w:w="4284" w:type="dxa"/>
            <w:tcBorders>
              <w:top w:val="nil"/>
              <w:left w:val="nil"/>
              <w:bottom w:val="nil"/>
              <w:right w:val="nil"/>
            </w:tcBorders>
          </w:tcPr>
          <w:p w14:paraId="7EF7CD7A"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联系电话：</w:t>
            </w:r>
          </w:p>
        </w:tc>
        <w:tc>
          <w:tcPr>
            <w:tcW w:w="4238" w:type="dxa"/>
            <w:tcBorders>
              <w:top w:val="nil"/>
              <w:left w:val="nil"/>
              <w:bottom w:val="nil"/>
              <w:right w:val="nil"/>
            </w:tcBorders>
          </w:tcPr>
          <w:p w14:paraId="0392BB9B"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联系电话：</w:t>
            </w:r>
          </w:p>
        </w:tc>
      </w:tr>
      <w:tr w:rsidR="00A159FF" w14:paraId="0F1EC106" w14:textId="77777777">
        <w:tc>
          <w:tcPr>
            <w:tcW w:w="4284" w:type="dxa"/>
            <w:tcBorders>
              <w:top w:val="nil"/>
              <w:left w:val="nil"/>
              <w:bottom w:val="nil"/>
              <w:right w:val="nil"/>
            </w:tcBorders>
          </w:tcPr>
          <w:p w14:paraId="762DBFB8"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 xml:space="preserve">日期：      年    月    日  </w:t>
            </w:r>
          </w:p>
        </w:tc>
        <w:tc>
          <w:tcPr>
            <w:tcW w:w="4238" w:type="dxa"/>
            <w:tcBorders>
              <w:top w:val="nil"/>
              <w:left w:val="nil"/>
              <w:bottom w:val="nil"/>
              <w:right w:val="nil"/>
            </w:tcBorders>
          </w:tcPr>
          <w:p w14:paraId="5420F333" w14:textId="77777777" w:rsidR="00A159FF" w:rsidRDefault="00000000">
            <w:pPr>
              <w:pStyle w:val="ac"/>
              <w:spacing w:before="120" w:after="120" w:line="360" w:lineRule="auto"/>
              <w:rPr>
                <w:rFonts w:hAnsi="宋体"/>
                <w:color w:val="000000" w:themeColor="text1"/>
              </w:rPr>
            </w:pPr>
            <w:r>
              <w:rPr>
                <w:rFonts w:hAnsi="宋体" w:hint="eastAsia"/>
                <w:color w:val="000000" w:themeColor="text1"/>
              </w:rPr>
              <w:t>日期：      年    月    日</w:t>
            </w:r>
          </w:p>
        </w:tc>
      </w:tr>
    </w:tbl>
    <w:p w14:paraId="29DFC053" w14:textId="77777777" w:rsidR="00A159FF" w:rsidRDefault="00A159FF">
      <w:pPr>
        <w:pStyle w:val="ac"/>
        <w:spacing w:before="120" w:after="120" w:line="360" w:lineRule="auto"/>
        <w:rPr>
          <w:rFonts w:hAnsi="宋体"/>
          <w:color w:val="000000" w:themeColor="text1"/>
        </w:rPr>
      </w:pPr>
    </w:p>
    <w:p w14:paraId="07E1EC06" w14:textId="77777777" w:rsidR="00A159FF" w:rsidRDefault="00A159FF">
      <w:pPr>
        <w:pStyle w:val="ac"/>
        <w:snapToGrid w:val="0"/>
        <w:spacing w:line="360" w:lineRule="auto"/>
        <w:ind w:firstLineChars="100" w:firstLine="210"/>
        <w:rPr>
          <w:rFonts w:hAnsi="宋体" w:cs="宋体"/>
          <w:color w:val="000000" w:themeColor="text1"/>
        </w:rPr>
      </w:pPr>
    </w:p>
    <w:p w14:paraId="01285AAE" w14:textId="77777777" w:rsidR="00A159FF" w:rsidRDefault="00A159FF">
      <w:pPr>
        <w:pStyle w:val="ac"/>
        <w:snapToGrid w:val="0"/>
        <w:spacing w:line="360" w:lineRule="auto"/>
        <w:ind w:firstLineChars="100" w:firstLine="210"/>
        <w:rPr>
          <w:rFonts w:hAnsi="宋体" w:cs="宋体"/>
          <w:color w:val="000000" w:themeColor="text1"/>
        </w:rPr>
      </w:pPr>
    </w:p>
    <w:p w14:paraId="042B770B" w14:textId="77777777" w:rsidR="00A159FF" w:rsidRDefault="00A159FF">
      <w:pPr>
        <w:pStyle w:val="ac"/>
        <w:snapToGrid w:val="0"/>
        <w:spacing w:line="360" w:lineRule="auto"/>
        <w:ind w:firstLineChars="100" w:firstLine="210"/>
        <w:rPr>
          <w:rFonts w:hAnsi="宋体" w:cs="宋体"/>
          <w:color w:val="000000" w:themeColor="text1"/>
        </w:rPr>
      </w:pPr>
    </w:p>
    <w:p w14:paraId="12828C75" w14:textId="77777777" w:rsidR="00A159FF" w:rsidRDefault="00000000">
      <w:pPr>
        <w:pStyle w:val="ac"/>
        <w:snapToGrid w:val="0"/>
        <w:spacing w:line="360" w:lineRule="auto"/>
        <w:ind w:firstLineChars="100" w:firstLine="210"/>
        <w:rPr>
          <w:rFonts w:hAnsi="宋体" w:cs="宋体"/>
          <w:color w:val="000000" w:themeColor="text1"/>
        </w:rPr>
      </w:pPr>
      <w:bookmarkStart w:id="37" w:name="_Toc15709"/>
      <w:bookmarkStart w:id="38" w:name="_Toc51248522"/>
      <w:bookmarkEnd w:id="34"/>
      <w:bookmarkEnd w:id="35"/>
      <w:r>
        <w:rPr>
          <w:rFonts w:hAnsi="宋体" w:cs="宋体" w:hint="eastAsia"/>
          <w:color w:val="000000" w:themeColor="text1"/>
        </w:rPr>
        <w:br w:type="page"/>
      </w:r>
    </w:p>
    <w:p w14:paraId="355330F7" w14:textId="77777777" w:rsidR="00A159FF" w:rsidRDefault="00000000">
      <w:pPr>
        <w:spacing w:line="360" w:lineRule="auto"/>
        <w:ind w:firstLine="420"/>
        <w:jc w:val="center"/>
        <w:rPr>
          <w:rFonts w:ascii="宋体" w:hAnsi="宋体"/>
          <w:b/>
          <w:bCs/>
          <w:color w:val="000000" w:themeColor="text1"/>
          <w:sz w:val="28"/>
          <w:szCs w:val="28"/>
        </w:rPr>
      </w:pPr>
      <w:r>
        <w:rPr>
          <w:rFonts w:ascii="宋体" w:hAnsi="宋体" w:hint="eastAsia"/>
          <w:b/>
          <w:bCs/>
          <w:color w:val="000000" w:themeColor="text1"/>
          <w:sz w:val="28"/>
          <w:szCs w:val="28"/>
        </w:rPr>
        <w:lastRenderedPageBreak/>
        <w:t>廉政合同</w:t>
      </w:r>
    </w:p>
    <w:p w14:paraId="538A40BD" w14:textId="26491638" w:rsidR="00A159FF" w:rsidRDefault="00000000">
      <w:pPr>
        <w:spacing w:line="360" w:lineRule="auto"/>
        <w:ind w:firstLine="420"/>
        <w:rPr>
          <w:rFonts w:ascii="宋体" w:hAnsi="宋体"/>
          <w:color w:val="000000" w:themeColor="text1"/>
        </w:rPr>
      </w:pPr>
      <w:r>
        <w:rPr>
          <w:rFonts w:ascii="宋体" w:hAnsi="宋体" w:hint="eastAsia"/>
          <w:color w:val="000000" w:themeColor="text1"/>
        </w:rPr>
        <w:t>发包人：</w:t>
      </w:r>
      <w:r w:rsidR="0029739C">
        <w:rPr>
          <w:rFonts w:ascii="宋体" w:hAnsi="宋体" w:hint="eastAsia"/>
          <w:color w:val="000000" w:themeColor="text1"/>
        </w:rPr>
        <w:t>仪征市水利局</w:t>
      </w:r>
    </w:p>
    <w:p w14:paraId="79E269E0"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承包人：</w:t>
      </w:r>
    </w:p>
    <w:p w14:paraId="7E04A0B2" w14:textId="0394D74F" w:rsidR="00A159FF" w:rsidRDefault="00000000">
      <w:pPr>
        <w:spacing w:line="360" w:lineRule="auto"/>
        <w:ind w:firstLine="420"/>
        <w:rPr>
          <w:rFonts w:ascii="宋体" w:hAnsi="宋体"/>
          <w:color w:val="000000" w:themeColor="text1"/>
        </w:rPr>
      </w:pPr>
      <w:r>
        <w:rPr>
          <w:rFonts w:ascii="宋体" w:hAnsi="宋体" w:hint="eastAsia"/>
          <w:color w:val="000000" w:themeColor="text1"/>
        </w:rPr>
        <w:t>为贯彻落实党中央、国务院《关于实行党风廉政建设责任制的规定》，进一步加强水利工程建设中的党风廉政建设，保证建设优质、高效、有序地进行，</w:t>
      </w:r>
      <w:r w:rsidR="0029739C">
        <w:rPr>
          <w:rFonts w:ascii="宋体" w:hAnsi="宋体" w:hint="eastAsia"/>
          <w:color w:val="000000" w:themeColor="text1"/>
          <w:u w:val="single"/>
        </w:rPr>
        <w:t>仪征市水利局</w:t>
      </w:r>
      <w:r>
        <w:rPr>
          <w:rFonts w:ascii="宋体" w:hAnsi="宋体" w:hint="eastAsia"/>
          <w:color w:val="000000" w:themeColor="text1"/>
        </w:rPr>
        <w:t>（以下简称“发包人”），与承担的承包人（以下简称“承包人”），经双方协商一致，自愿签订以下廉政合同。</w:t>
      </w:r>
    </w:p>
    <w:p w14:paraId="1295C347" w14:textId="77777777" w:rsidR="00A159FF" w:rsidRDefault="00000000">
      <w:pPr>
        <w:spacing w:line="360" w:lineRule="auto"/>
        <w:ind w:firstLine="422"/>
        <w:rPr>
          <w:rFonts w:ascii="宋体" w:hAnsi="宋体"/>
          <w:color w:val="000000" w:themeColor="text1"/>
        </w:rPr>
      </w:pPr>
      <w:r>
        <w:rPr>
          <w:rFonts w:ascii="宋体" w:hAnsi="宋体" w:hint="eastAsia"/>
          <w:b/>
          <w:color w:val="000000" w:themeColor="text1"/>
        </w:rPr>
        <w:t>第一条</w:t>
      </w:r>
      <w:r>
        <w:rPr>
          <w:rFonts w:ascii="宋体" w:hAnsi="宋体" w:hint="eastAsia"/>
          <w:color w:val="000000" w:themeColor="text1"/>
        </w:rPr>
        <w:t xml:space="preserve"> 承、发包人双方的权利和义务</w:t>
      </w:r>
    </w:p>
    <w:p w14:paraId="167142F4"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（一）严格遵守党和国家有关法规及党风廉政建设各项规定。</w:t>
      </w:r>
    </w:p>
    <w:p w14:paraId="12223B0C"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（二）严格执行</w:t>
      </w:r>
      <w:r>
        <w:rPr>
          <w:rFonts w:ascii="宋体" w:hAnsi="宋体" w:hint="eastAsia"/>
          <w:b/>
          <w:color w:val="000000" w:themeColor="text1"/>
          <w:u w:val="single"/>
        </w:rPr>
        <w:t xml:space="preserve">                      项目合同</w:t>
      </w:r>
      <w:r>
        <w:rPr>
          <w:rFonts w:ascii="宋体" w:hAnsi="宋体" w:hint="eastAsia"/>
          <w:color w:val="000000" w:themeColor="text1"/>
        </w:rPr>
        <w:t>各项规定，自觉按合同办事。</w:t>
      </w:r>
    </w:p>
    <w:p w14:paraId="463FFBDF"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（三）双方的业务活动坚持公开、公正、公平、诚信的原则（法律认定的商业秘密和合同文件另有规定除外），严禁损害国家和集体利益、违反工程建设管理规章制度。</w:t>
      </w:r>
    </w:p>
    <w:p w14:paraId="1FAE82EA"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（四）建立健全并严格执行党风廉政建设各项制度，开展反腐倡廉宣传教育，加强对本方工作人员的监督检查。</w:t>
      </w:r>
    </w:p>
    <w:p w14:paraId="04E109E0"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（五）发现对方在业务活动中有违反廉政规定的行为，有及时提醒和督促对方纠正的权利和义务，并加强对本方工作人员的批评教育，严肃查处违纪违规行为；发现重大违纪违法行为，应向执纪执法机关举报。</w:t>
      </w:r>
    </w:p>
    <w:p w14:paraId="48449910" w14:textId="77777777" w:rsidR="00A159FF" w:rsidRDefault="00000000">
      <w:pPr>
        <w:spacing w:line="360" w:lineRule="auto"/>
        <w:ind w:firstLine="422"/>
        <w:rPr>
          <w:rFonts w:ascii="宋体" w:hAnsi="宋体"/>
          <w:b/>
          <w:color w:val="000000" w:themeColor="text1"/>
        </w:rPr>
      </w:pPr>
      <w:r>
        <w:rPr>
          <w:rFonts w:ascii="宋体" w:hAnsi="宋体" w:hint="eastAsia"/>
          <w:b/>
          <w:color w:val="000000" w:themeColor="text1"/>
        </w:rPr>
        <w:t xml:space="preserve">第二条 </w:t>
      </w:r>
      <w:r>
        <w:rPr>
          <w:rFonts w:ascii="宋体" w:hAnsi="宋体" w:hint="eastAsia"/>
          <w:color w:val="000000" w:themeColor="text1"/>
        </w:rPr>
        <w:t>发包人在廉政建设方面的义务</w:t>
      </w:r>
    </w:p>
    <w:p w14:paraId="0AB0C79E"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（一）发包人及其工作人员不准在施工单位安插亲友及介绍销售工程材料，不得指定需购物</w:t>
      </w:r>
      <w:proofErr w:type="gramStart"/>
      <w:r>
        <w:rPr>
          <w:rFonts w:ascii="宋体" w:hAnsi="宋体" w:hint="eastAsia"/>
          <w:color w:val="000000" w:themeColor="text1"/>
        </w:rPr>
        <w:t>资设备</w:t>
      </w:r>
      <w:proofErr w:type="gramEnd"/>
      <w:r>
        <w:rPr>
          <w:rFonts w:ascii="宋体" w:hAnsi="宋体" w:hint="eastAsia"/>
          <w:color w:val="000000" w:themeColor="text1"/>
        </w:rPr>
        <w:t xml:space="preserve">的销售单位或部门；不得违反规定干预承包人的工程项目分包；不得挤占、截留、挪用工程款或超进度拨付工程款；严禁私设小金库。 </w:t>
      </w:r>
    </w:p>
    <w:p w14:paraId="3AE6B2D8"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（二）发包人及其工作人员不准利用职务之便索要或接受承包人的现金、有价证券、支付凭证及收受干股，或以赌博等交易形式非法收受承包人财物。</w:t>
      </w:r>
    </w:p>
    <w:p w14:paraId="3F67D605"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（三）发包人及其工作人员不准让承包人报销应由发包人或个人支付的费用；不准利用职务便利为承包人谋取不当利益。</w:t>
      </w:r>
    </w:p>
    <w:p w14:paraId="0D8A5795"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（四）发包人工作人员不准要求或者接受承包人可能影响公正执行公务的宴请；不准要求承包人提供交通工具、通讯工具、高档办公用品等。</w:t>
      </w:r>
    </w:p>
    <w:p w14:paraId="0F4EB9D6"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（五）发包人及其工作人员不准要求或者接受承包人为其住房装修、婚丧嫁娶、特定关系人（近亲属及其它共同利益关系的人）出国（境）旅游提供方便。</w:t>
      </w:r>
    </w:p>
    <w:p w14:paraId="5A3BFDE3"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（六）发包人及其工作人员不准利用职务之便为承包人谋取利益之前或之后，约定在其离职后收受承包人财物，并在离职后收受。</w:t>
      </w:r>
    </w:p>
    <w:p w14:paraId="4A87E1AE"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（七）发包人及其工作人员不准要求或者收受承包人住房、汽车等物品，不准收受承包人为其以明显低于市场价购置住房或以劣换优、以借为名占用承包人住房。</w:t>
      </w:r>
    </w:p>
    <w:p w14:paraId="59E99F7C"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（八）发包人及其工作人员不准要求或者接受承包人以给特定关系人安排工作为名，使特定关</w:t>
      </w:r>
      <w:r>
        <w:rPr>
          <w:rFonts w:ascii="宋体" w:hAnsi="宋体" w:hint="eastAsia"/>
          <w:color w:val="000000" w:themeColor="text1"/>
        </w:rPr>
        <w:lastRenderedPageBreak/>
        <w:t>系人不实际工作却获取薪酬；不准违反规定从事与承包人施工项目有关的材料设备供应、工程分包等经济活动。</w:t>
      </w:r>
    </w:p>
    <w:p w14:paraId="729838A0"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（九）发包人及其工作人员不准在与承包人有直接利害关系的企事业单位兼职、兼职取酬、投资入股、经商办企业以及从事有偿中介活动。</w:t>
      </w:r>
    </w:p>
    <w:p w14:paraId="54C1577F"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（十）发包人或工作人员不得利用职务便利为承包人谋取利益，由承包人出资 “合作”开办公司或进行其他合作投资，或委托承包人投资证券、期货或由其他委托理财名义，未实际出资并获取“收益”，或虽然出资，但获取“利益”明显高于出资应得收益；或授意承包人以本规定所列形式，将有关财物给特定关系人。</w:t>
      </w:r>
    </w:p>
    <w:p w14:paraId="18468944" w14:textId="77777777" w:rsidR="00A159FF" w:rsidRDefault="00000000">
      <w:pPr>
        <w:spacing w:line="360" w:lineRule="auto"/>
        <w:ind w:firstLine="422"/>
        <w:rPr>
          <w:rFonts w:ascii="宋体" w:hAnsi="宋体"/>
          <w:b/>
          <w:color w:val="000000" w:themeColor="text1"/>
        </w:rPr>
      </w:pPr>
      <w:r>
        <w:rPr>
          <w:rFonts w:ascii="宋体" w:hAnsi="宋体" w:hint="eastAsia"/>
          <w:b/>
          <w:color w:val="000000" w:themeColor="text1"/>
        </w:rPr>
        <w:t xml:space="preserve">第三条 </w:t>
      </w:r>
      <w:r>
        <w:rPr>
          <w:rFonts w:ascii="宋体" w:hAnsi="宋体" w:hint="eastAsia"/>
          <w:color w:val="000000" w:themeColor="text1"/>
        </w:rPr>
        <w:t>承包人在廉政建设方面义务</w:t>
      </w:r>
    </w:p>
    <w:p w14:paraId="650CBF48"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（一）承包人不准以任何形式向发包人及其工作人员馈赠现金、有价证券、支付凭证及赠送干股，或以赌博等交易形式非法赠送发包人财物。</w:t>
      </w:r>
    </w:p>
    <w:p w14:paraId="3513153C"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（二）承包人不准以任何名义为发包人及其工作人员报销应由发包人或个人支付的费用。</w:t>
      </w:r>
    </w:p>
    <w:p w14:paraId="38225DBD"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（三）承包人不准以任何理由邀请发包人工作人员参加对承建的工程项目有影响的宴请及娱乐活动；不准为其提供通讯工具、交通工具、高档办公用品等。</w:t>
      </w:r>
    </w:p>
    <w:p w14:paraId="1972E551"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（四）承包人不准为发包人工作人员住房装修、婚丧嫁娶、特定关系人出国（境）旅游提供方便；不准为发包人工作人员的特定关系人以安排工作为名，使其不实际工作却获取薪酬。</w:t>
      </w:r>
    </w:p>
    <w:p w14:paraId="67D41D1B"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（五）承包人不准赠送发包人工作人员住房、汽车等物品，不准为其以明显低于市场价购置住房或以劣换优、以借为名赠送住房。</w:t>
      </w:r>
    </w:p>
    <w:p w14:paraId="4F6D75FD"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（六）承包人不准违反规定将承建的施工项目分包或非法转包。</w:t>
      </w:r>
    </w:p>
    <w:p w14:paraId="35545B4E"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（七）承包人及其工作人员不准与该工程的监理单位串通，违反工程计量、资金支付、质量验评、竣工验收等有关规定和程序，损害发包人利益，影响工程质量、进度和安全。</w:t>
      </w:r>
    </w:p>
    <w:p w14:paraId="003F8480"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（八）按照发包人和监督部门的要求，对农民工工资实行银行卡支付，不得克扣、截留、拖欠农民工工资。</w:t>
      </w:r>
    </w:p>
    <w:p w14:paraId="1FCAC8B7" w14:textId="77777777" w:rsidR="00A159FF" w:rsidRDefault="00000000">
      <w:pPr>
        <w:spacing w:line="360" w:lineRule="auto"/>
        <w:ind w:firstLine="422"/>
        <w:rPr>
          <w:rFonts w:ascii="宋体" w:hAnsi="宋体"/>
          <w:color w:val="000000" w:themeColor="text1"/>
        </w:rPr>
      </w:pPr>
      <w:r>
        <w:rPr>
          <w:rFonts w:ascii="宋体" w:hAnsi="宋体" w:hint="eastAsia"/>
          <w:b/>
          <w:color w:val="000000" w:themeColor="text1"/>
        </w:rPr>
        <w:t>第四条</w:t>
      </w:r>
      <w:r>
        <w:rPr>
          <w:rFonts w:ascii="宋体" w:hAnsi="宋体" w:hint="eastAsia"/>
          <w:color w:val="000000" w:themeColor="text1"/>
        </w:rPr>
        <w:t xml:space="preserve"> 违约责任</w:t>
      </w:r>
    </w:p>
    <w:p w14:paraId="4182E062"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（一）发包人若违反本《廉政合同》有关规定的，对违纪违规人员，由发包人主管部门依据有关规定查处，构成犯罪的移交司法机关处理，给承包人造成的损失，按有关规定予以赔偿。</w:t>
      </w:r>
    </w:p>
    <w:p w14:paraId="54E6F7E7"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（二）承包人若违反本《廉政合同》有关规定的，对违纪违规人员，由承包人主管部门或行业管理部门依据有关规定查处，构成犯罪的移交司法机关处理，给发包人造成的损失，按有关规定予以赔偿。</w:t>
      </w:r>
    </w:p>
    <w:p w14:paraId="3BC12CC3" w14:textId="77777777" w:rsidR="00A159FF" w:rsidRDefault="00000000">
      <w:pPr>
        <w:spacing w:line="360" w:lineRule="auto"/>
        <w:ind w:firstLine="422"/>
        <w:rPr>
          <w:rFonts w:ascii="宋体" w:hAnsi="宋体"/>
          <w:color w:val="000000" w:themeColor="text1"/>
        </w:rPr>
      </w:pPr>
      <w:r>
        <w:rPr>
          <w:rFonts w:ascii="宋体" w:hAnsi="宋体" w:hint="eastAsia"/>
          <w:b/>
          <w:color w:val="000000" w:themeColor="text1"/>
        </w:rPr>
        <w:t>第五条</w:t>
      </w:r>
      <w:r>
        <w:rPr>
          <w:rFonts w:ascii="宋体" w:hAnsi="宋体" w:hint="eastAsia"/>
          <w:color w:val="000000" w:themeColor="text1"/>
        </w:rPr>
        <w:t xml:space="preserve"> 督查单位</w:t>
      </w:r>
    </w:p>
    <w:p w14:paraId="7CDF187E"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t>双方约定：自愿接受</w:t>
      </w:r>
      <w:r>
        <w:rPr>
          <w:rFonts w:ascii="宋体" w:hAnsi="宋体" w:hint="eastAsia"/>
          <w:b/>
          <w:color w:val="000000" w:themeColor="text1"/>
          <w:u w:val="single"/>
        </w:rPr>
        <w:t>相关纪检监察单位</w:t>
      </w:r>
      <w:r>
        <w:rPr>
          <w:rFonts w:ascii="宋体" w:hAnsi="宋体" w:hint="eastAsia"/>
          <w:color w:val="000000" w:themeColor="text1"/>
        </w:rPr>
        <w:t>对合同执行情况的监督检查，承、发包双方应积极配合督查单位的检查，包括提供有关资料和财务账册凭证，接受本合同规定范围内的裁定意见。</w:t>
      </w:r>
    </w:p>
    <w:p w14:paraId="15BB89F2" w14:textId="77777777" w:rsidR="00A159FF" w:rsidRDefault="00000000">
      <w:pPr>
        <w:spacing w:line="360" w:lineRule="auto"/>
        <w:ind w:firstLine="422"/>
        <w:rPr>
          <w:rFonts w:ascii="宋体" w:hAnsi="宋体"/>
          <w:color w:val="000000" w:themeColor="text1"/>
        </w:rPr>
      </w:pPr>
      <w:r>
        <w:rPr>
          <w:rFonts w:ascii="宋体" w:hAnsi="宋体" w:hint="eastAsia"/>
          <w:b/>
          <w:color w:val="000000" w:themeColor="text1"/>
        </w:rPr>
        <w:t>第六条</w:t>
      </w:r>
      <w:r>
        <w:rPr>
          <w:rFonts w:ascii="宋体" w:hAnsi="宋体" w:hint="eastAsia"/>
          <w:color w:val="000000" w:themeColor="text1"/>
        </w:rPr>
        <w:t xml:space="preserve"> 检查方式</w:t>
      </w:r>
    </w:p>
    <w:p w14:paraId="56A7B93E" w14:textId="77777777" w:rsidR="00A159FF" w:rsidRDefault="00000000">
      <w:pPr>
        <w:spacing w:line="360" w:lineRule="auto"/>
        <w:ind w:firstLine="420"/>
        <w:rPr>
          <w:rFonts w:ascii="宋体" w:hAnsi="宋体"/>
          <w:color w:val="000000" w:themeColor="text1"/>
        </w:rPr>
      </w:pPr>
      <w:r>
        <w:rPr>
          <w:rFonts w:ascii="宋体" w:hAnsi="宋体" w:hint="eastAsia"/>
          <w:color w:val="000000" w:themeColor="text1"/>
        </w:rPr>
        <w:lastRenderedPageBreak/>
        <w:t>本合同的履约情况由督查单位主持，承、发包双方共同派员参加，检查方式为座谈、问卷调查、查看资料及财务账册或由各方约定的其他方式等。检查时间、次数、方式、检查结论和执行违约责任等由双方协商确定，如无法达成一致的，由督查单位依据事实裁定。</w:t>
      </w:r>
    </w:p>
    <w:p w14:paraId="7B7A5F6E" w14:textId="77777777" w:rsidR="00A159FF" w:rsidRDefault="00000000">
      <w:pPr>
        <w:spacing w:line="360" w:lineRule="auto"/>
        <w:ind w:firstLine="422"/>
        <w:rPr>
          <w:rFonts w:ascii="宋体" w:hAnsi="宋体"/>
          <w:b/>
          <w:color w:val="000000" w:themeColor="text1"/>
        </w:rPr>
      </w:pPr>
      <w:r>
        <w:rPr>
          <w:rFonts w:ascii="宋体" w:hAnsi="宋体" w:hint="eastAsia"/>
          <w:b/>
          <w:color w:val="000000" w:themeColor="text1"/>
        </w:rPr>
        <w:t xml:space="preserve">第七条 </w:t>
      </w:r>
      <w:r>
        <w:rPr>
          <w:rFonts w:ascii="宋体" w:hAnsi="宋体" w:hint="eastAsia"/>
          <w:color w:val="000000" w:themeColor="text1"/>
        </w:rPr>
        <w:t>本合同有效期为工程开工之日起至该合同工程项目竣工验收后止</w:t>
      </w:r>
      <w:r>
        <w:rPr>
          <w:rFonts w:ascii="宋体" w:hAnsi="宋体" w:hint="eastAsia"/>
          <w:b/>
          <w:color w:val="000000" w:themeColor="text1"/>
        </w:rPr>
        <w:t>。</w:t>
      </w:r>
    </w:p>
    <w:p w14:paraId="20ABEBFC" w14:textId="77777777" w:rsidR="00A159FF" w:rsidRDefault="00000000">
      <w:pPr>
        <w:spacing w:line="360" w:lineRule="auto"/>
        <w:ind w:firstLine="422"/>
        <w:rPr>
          <w:rFonts w:ascii="宋体" w:hAnsi="宋体"/>
          <w:color w:val="000000" w:themeColor="text1"/>
        </w:rPr>
      </w:pPr>
      <w:r>
        <w:rPr>
          <w:rFonts w:ascii="宋体" w:hAnsi="宋体" w:hint="eastAsia"/>
          <w:b/>
          <w:color w:val="000000" w:themeColor="text1"/>
        </w:rPr>
        <w:t>第八条</w:t>
      </w:r>
      <w:r>
        <w:rPr>
          <w:rFonts w:ascii="宋体" w:hAnsi="宋体" w:hint="eastAsia"/>
          <w:color w:val="000000" w:themeColor="text1"/>
        </w:rPr>
        <w:t xml:space="preserve"> 本合同一式</w:t>
      </w:r>
      <w:r>
        <w:rPr>
          <w:rFonts w:ascii="宋体" w:hAnsi="宋体" w:hint="eastAsia"/>
          <w:b/>
          <w:color w:val="000000" w:themeColor="text1"/>
          <w:u w:val="single"/>
        </w:rPr>
        <w:t>叁</w:t>
      </w:r>
      <w:r>
        <w:rPr>
          <w:rFonts w:ascii="宋体" w:hAnsi="宋体" w:hint="eastAsia"/>
          <w:color w:val="000000" w:themeColor="text1"/>
        </w:rPr>
        <w:t>份，承、发包双方各执</w:t>
      </w:r>
      <w:r>
        <w:rPr>
          <w:rFonts w:ascii="宋体" w:hAnsi="宋体" w:hint="eastAsia"/>
          <w:b/>
          <w:color w:val="000000" w:themeColor="text1"/>
          <w:u w:val="single"/>
        </w:rPr>
        <w:t>壹</w:t>
      </w:r>
      <w:r>
        <w:rPr>
          <w:rFonts w:ascii="宋体" w:hAnsi="宋体" w:hint="eastAsia"/>
          <w:color w:val="000000" w:themeColor="text1"/>
        </w:rPr>
        <w:t>份，送交督查单位</w:t>
      </w:r>
      <w:r>
        <w:rPr>
          <w:rFonts w:ascii="宋体" w:hAnsi="宋体" w:hint="eastAsia"/>
          <w:b/>
          <w:color w:val="000000" w:themeColor="text1"/>
          <w:u w:val="single"/>
        </w:rPr>
        <w:t>壹</w:t>
      </w:r>
      <w:r>
        <w:rPr>
          <w:rFonts w:ascii="宋体" w:hAnsi="宋体" w:hint="eastAsia"/>
          <w:color w:val="000000" w:themeColor="text1"/>
        </w:rPr>
        <w:t>份。</w:t>
      </w:r>
    </w:p>
    <w:p w14:paraId="7E88E11C" w14:textId="77777777" w:rsidR="00A159FF" w:rsidRDefault="00000000">
      <w:pPr>
        <w:spacing w:line="360" w:lineRule="auto"/>
        <w:ind w:firstLineChars="202" w:firstLine="424"/>
        <w:rPr>
          <w:rFonts w:ascii="宋体" w:hAnsi="宋体"/>
          <w:color w:val="000000" w:themeColor="text1"/>
        </w:rPr>
      </w:pPr>
      <w:r>
        <w:rPr>
          <w:rFonts w:ascii="宋体" w:hAnsi="宋体" w:hint="eastAsia"/>
          <w:color w:val="000000" w:themeColor="text1"/>
        </w:rPr>
        <w:t>（以下无正文）</w:t>
      </w:r>
    </w:p>
    <w:p w14:paraId="6430E2B6" w14:textId="77777777" w:rsidR="00A159FF" w:rsidRDefault="00A159FF">
      <w:pPr>
        <w:spacing w:line="360" w:lineRule="auto"/>
        <w:ind w:firstLineChars="202" w:firstLine="424"/>
        <w:rPr>
          <w:rFonts w:ascii="宋体" w:hAnsi="宋体"/>
          <w:color w:val="000000" w:themeColor="text1"/>
        </w:rPr>
      </w:pPr>
    </w:p>
    <w:p w14:paraId="42763D8E" w14:textId="77777777" w:rsidR="00A159FF" w:rsidRDefault="00000000">
      <w:pPr>
        <w:snapToGrid w:val="0"/>
        <w:spacing w:line="360" w:lineRule="auto"/>
        <w:ind w:firstLine="420"/>
        <w:rPr>
          <w:rFonts w:ascii="宋体" w:hAnsi="宋体"/>
          <w:color w:val="000000" w:themeColor="text1"/>
        </w:rPr>
      </w:pPr>
      <w:r>
        <w:rPr>
          <w:rFonts w:ascii="宋体" w:hAnsi="宋体" w:hint="eastAsia"/>
          <w:color w:val="000000" w:themeColor="text1"/>
        </w:rPr>
        <w:t xml:space="preserve">发  包  人:(盖章)                承  包  人:(盖章)                </w:t>
      </w:r>
    </w:p>
    <w:p w14:paraId="4D243778" w14:textId="77777777" w:rsidR="00A159FF" w:rsidRDefault="00000000">
      <w:pPr>
        <w:snapToGrid w:val="0"/>
        <w:spacing w:line="360" w:lineRule="auto"/>
        <w:ind w:firstLine="420"/>
        <w:rPr>
          <w:rFonts w:ascii="宋体" w:hAnsi="宋体"/>
          <w:color w:val="000000" w:themeColor="text1"/>
        </w:rPr>
      </w:pPr>
      <w:r>
        <w:rPr>
          <w:rFonts w:ascii="宋体" w:hAnsi="宋体" w:hint="eastAsia"/>
          <w:color w:val="000000" w:themeColor="text1"/>
        </w:rPr>
        <w:t>法定代表人:(签名)                法定代表人:(签名)</w:t>
      </w:r>
    </w:p>
    <w:p w14:paraId="0170C9FE" w14:textId="77777777" w:rsidR="00A159FF" w:rsidRDefault="00000000">
      <w:pPr>
        <w:snapToGrid w:val="0"/>
        <w:spacing w:line="360" w:lineRule="auto"/>
        <w:ind w:firstLine="420"/>
        <w:rPr>
          <w:rFonts w:ascii="宋体" w:hAnsi="宋体"/>
          <w:color w:val="000000" w:themeColor="text1"/>
        </w:rPr>
      </w:pPr>
      <w:r>
        <w:rPr>
          <w:rFonts w:ascii="宋体" w:hAnsi="宋体" w:hint="eastAsia"/>
          <w:color w:val="000000" w:themeColor="text1"/>
        </w:rPr>
        <w:t>或授权代理人:(签名)              或授权代理人:(签名)</w:t>
      </w:r>
    </w:p>
    <w:p w14:paraId="5F01CF1E" w14:textId="77777777" w:rsidR="00A159FF" w:rsidRDefault="00000000">
      <w:pPr>
        <w:snapToGrid w:val="0"/>
        <w:spacing w:line="360" w:lineRule="auto"/>
        <w:ind w:firstLine="420"/>
        <w:rPr>
          <w:rFonts w:ascii="宋体" w:hAnsi="宋体"/>
          <w:color w:val="000000" w:themeColor="text1"/>
        </w:rPr>
      </w:pPr>
      <w:r>
        <w:rPr>
          <w:rFonts w:ascii="宋体" w:hAnsi="宋体" w:hint="eastAsia"/>
          <w:color w:val="000000" w:themeColor="text1"/>
        </w:rPr>
        <w:t>单位地址：                       单位地址：</w:t>
      </w:r>
    </w:p>
    <w:p w14:paraId="6373946E" w14:textId="77777777" w:rsidR="00A159FF" w:rsidRDefault="00000000">
      <w:pPr>
        <w:snapToGrid w:val="0"/>
        <w:spacing w:line="360" w:lineRule="auto"/>
        <w:ind w:firstLine="420"/>
        <w:rPr>
          <w:rFonts w:ascii="宋体" w:hAnsi="宋体"/>
          <w:color w:val="000000" w:themeColor="text1"/>
        </w:rPr>
      </w:pPr>
      <w:r>
        <w:rPr>
          <w:rFonts w:ascii="宋体" w:hAnsi="宋体" w:hint="eastAsia"/>
          <w:color w:val="000000" w:themeColor="text1"/>
        </w:rPr>
        <w:t>联系电话：                       联系电话：</w:t>
      </w:r>
    </w:p>
    <w:p w14:paraId="64121FCB" w14:textId="77777777" w:rsidR="00A159FF" w:rsidRDefault="00A159FF">
      <w:pPr>
        <w:snapToGrid w:val="0"/>
        <w:spacing w:line="360" w:lineRule="auto"/>
        <w:ind w:firstLine="420"/>
        <w:rPr>
          <w:rFonts w:ascii="宋体" w:hAnsi="宋体"/>
          <w:color w:val="000000" w:themeColor="text1"/>
        </w:rPr>
      </w:pPr>
    </w:p>
    <w:p w14:paraId="265A94CD" w14:textId="77777777" w:rsidR="00A159FF" w:rsidRDefault="00000000">
      <w:pPr>
        <w:snapToGrid w:val="0"/>
        <w:spacing w:line="360" w:lineRule="auto"/>
        <w:jc w:val="right"/>
        <w:rPr>
          <w:rFonts w:ascii="宋体" w:hAnsi="宋体"/>
          <w:color w:val="000000" w:themeColor="text1"/>
        </w:rPr>
      </w:pPr>
      <w:r>
        <w:rPr>
          <w:rFonts w:ascii="宋体" w:hAnsi="宋体" w:hint="eastAsia"/>
          <w:color w:val="000000" w:themeColor="text1"/>
        </w:rPr>
        <w:t>签订日期：      年    月    日</w:t>
      </w:r>
    </w:p>
    <w:p w14:paraId="7C0B3F15" w14:textId="77777777" w:rsidR="00A159FF" w:rsidRDefault="00A159FF">
      <w:pPr>
        <w:pStyle w:val="Default"/>
        <w:rPr>
          <w:color w:val="000000" w:themeColor="text1"/>
        </w:rPr>
      </w:pPr>
    </w:p>
    <w:p w14:paraId="567FF4D3" w14:textId="77777777" w:rsidR="00A159FF" w:rsidRDefault="00A159FF">
      <w:pPr>
        <w:pStyle w:val="afb"/>
        <w:ind w:left="5250"/>
        <w:rPr>
          <w:rFonts w:ascii="仿宋" w:eastAsia="仿宋" w:hAnsi="仿宋" w:cs="仿宋"/>
          <w:color w:val="000000" w:themeColor="text1"/>
          <w:spacing w:val="60"/>
          <w:sz w:val="30"/>
          <w:szCs w:val="30"/>
        </w:rPr>
        <w:sectPr w:rsidR="00A159FF" w:rsidSect="00FE13A7">
          <w:footerReference w:type="default" r:id="rId8"/>
          <w:pgSz w:w="11907" w:h="16840"/>
          <w:pgMar w:top="1440" w:right="1291" w:bottom="1389" w:left="1576" w:header="720" w:footer="1418" w:gutter="0"/>
          <w:pgNumType w:start="1"/>
          <w:cols w:space="720"/>
          <w:titlePg/>
          <w:docGrid w:linePitch="286"/>
        </w:sectPr>
      </w:pPr>
    </w:p>
    <w:p w14:paraId="05E02796" w14:textId="77777777" w:rsidR="00A159FF" w:rsidRDefault="00000000">
      <w:pPr>
        <w:spacing w:line="360" w:lineRule="auto"/>
        <w:jc w:val="center"/>
        <w:outlineLvl w:val="0"/>
        <w:rPr>
          <w:rFonts w:asciiTheme="minorEastAsia" w:eastAsiaTheme="minorEastAsia" w:hAnsiTheme="minorEastAsia"/>
          <w:b/>
          <w:bCs/>
          <w:color w:val="000000" w:themeColor="text1"/>
          <w:sz w:val="30"/>
          <w:szCs w:val="30"/>
        </w:rPr>
      </w:pPr>
      <w:bookmarkStart w:id="39" w:name="_Toc30987"/>
      <w:bookmarkStart w:id="40" w:name="_Toc30904"/>
      <w:r>
        <w:rPr>
          <w:rFonts w:asciiTheme="minorEastAsia" w:eastAsiaTheme="minorEastAsia" w:hAnsiTheme="minorEastAsia" w:hint="eastAsia"/>
          <w:b/>
          <w:bCs/>
          <w:color w:val="000000" w:themeColor="text1"/>
          <w:sz w:val="30"/>
          <w:szCs w:val="30"/>
        </w:rPr>
        <w:lastRenderedPageBreak/>
        <w:t>第四章 项目需求</w:t>
      </w:r>
      <w:bookmarkEnd w:id="39"/>
    </w:p>
    <w:p w14:paraId="035B4C4F" w14:textId="77777777" w:rsidR="00A159FF" w:rsidRDefault="00000000">
      <w:pPr>
        <w:pStyle w:val="19"/>
        <w:spacing w:before="120" w:after="120" w:line="440" w:lineRule="exact"/>
        <w:ind w:firstLine="482"/>
        <w:rPr>
          <w:rFonts w:asciiTheme="minorEastAsia" w:eastAsiaTheme="minorEastAsia" w:hAnsiTheme="minorEastAsia"/>
          <w:sz w:val="24"/>
        </w:rPr>
      </w:pPr>
      <w:bookmarkStart w:id="41" w:name="_Toc75530852"/>
      <w:bookmarkStart w:id="42" w:name="_Toc13740624"/>
      <w:bookmarkStart w:id="43" w:name="_Toc19826"/>
      <w:bookmarkStart w:id="44" w:name="_Toc51248523"/>
      <w:bookmarkStart w:id="45" w:name="_Toc1623"/>
      <w:bookmarkEnd w:id="37"/>
      <w:bookmarkEnd w:id="38"/>
      <w:bookmarkEnd w:id="40"/>
      <w:r>
        <w:rPr>
          <w:rFonts w:asciiTheme="minorEastAsia" w:eastAsiaTheme="minorEastAsia" w:hAnsiTheme="minorEastAsia"/>
          <w:sz w:val="24"/>
        </w:rPr>
        <w:t>一、项目名称</w:t>
      </w:r>
      <w:bookmarkEnd w:id="41"/>
      <w:bookmarkEnd w:id="42"/>
    </w:p>
    <w:p w14:paraId="608B299F" w14:textId="0110CCEE" w:rsidR="00A159FF" w:rsidRDefault="0029739C">
      <w:pPr>
        <w:spacing w:line="440" w:lineRule="exact"/>
        <w:ind w:firstLine="640"/>
        <w:rPr>
          <w:rFonts w:asciiTheme="minorEastAsia" w:eastAsiaTheme="minorEastAsia" w:hAnsiTheme="minorEastAsia"/>
        </w:rPr>
      </w:pPr>
      <w:r>
        <w:rPr>
          <w:rFonts w:asciiTheme="minorEastAsia" w:eastAsiaTheme="minorEastAsia" w:hAnsiTheme="minorEastAsia" w:hint="eastAsia"/>
        </w:rPr>
        <w:t>仪征市现代水网建设规划项目</w:t>
      </w:r>
    </w:p>
    <w:p w14:paraId="55C89812" w14:textId="77777777" w:rsidR="00A159FF" w:rsidRDefault="00000000">
      <w:pPr>
        <w:pStyle w:val="19"/>
        <w:spacing w:before="120" w:after="120" w:line="440" w:lineRule="exact"/>
        <w:ind w:firstLine="482"/>
        <w:rPr>
          <w:rFonts w:asciiTheme="minorEastAsia" w:eastAsiaTheme="minorEastAsia" w:hAnsiTheme="minorEastAsia"/>
          <w:sz w:val="24"/>
        </w:rPr>
      </w:pPr>
      <w:bookmarkStart w:id="46" w:name="_Toc75530853"/>
      <w:bookmarkStart w:id="47" w:name="_Toc13740625"/>
      <w:r>
        <w:rPr>
          <w:rFonts w:asciiTheme="minorEastAsia" w:eastAsiaTheme="minorEastAsia" w:hAnsiTheme="minorEastAsia"/>
          <w:sz w:val="24"/>
        </w:rPr>
        <w:t>二、立项缘由</w:t>
      </w:r>
      <w:bookmarkEnd w:id="46"/>
      <w:bookmarkEnd w:id="47"/>
    </w:p>
    <w:p w14:paraId="19858BCF" w14:textId="65E31E1A" w:rsidR="00A159FF" w:rsidRPr="00CB1B36" w:rsidRDefault="00F60AAD" w:rsidP="00D83A3C">
      <w:pPr>
        <w:pStyle w:val="a0"/>
        <w:spacing w:line="560" w:lineRule="exact"/>
        <w:ind w:firstLineChars="200" w:firstLine="420"/>
        <w:rPr>
          <w:rFonts w:ascii="宋体" w:hAnsi="宋体"/>
          <w:color w:val="000000" w:themeColor="text1"/>
        </w:rPr>
      </w:pPr>
      <w:r w:rsidRPr="00CB1B36">
        <w:rPr>
          <w:rFonts w:ascii="宋体" w:eastAsia="宋体" w:hAnsi="宋体" w:cs="Calibri" w:hint="eastAsia"/>
          <w:color w:val="000000" w:themeColor="text1"/>
          <w:szCs w:val="22"/>
        </w:rPr>
        <w:t>从今年起水利部要求各省市县组织开展水网规划编制工作，据了解，纳入水网规划的项目将作为今后一段时期国家、省级水利项目安排的重要依据。2023年12月8日，江苏省水利厅《关于加快推进市、县级水网规划编制工作的通知》（</w:t>
      </w:r>
      <w:proofErr w:type="gramStart"/>
      <w:r w:rsidRPr="00CB1B36">
        <w:rPr>
          <w:rFonts w:ascii="宋体" w:eastAsia="宋体" w:hAnsi="宋体" w:cs="Calibri" w:hint="eastAsia"/>
          <w:color w:val="000000" w:themeColor="text1"/>
          <w:szCs w:val="22"/>
        </w:rPr>
        <w:t>苏水计</w:t>
      </w:r>
      <w:proofErr w:type="gramEnd"/>
      <w:r w:rsidRPr="00CB1B36">
        <w:rPr>
          <w:rFonts w:ascii="宋体" w:eastAsia="宋体" w:hAnsi="宋体" w:cs="Calibri" w:hint="eastAsia"/>
          <w:color w:val="000000" w:themeColor="text1"/>
          <w:szCs w:val="22"/>
        </w:rPr>
        <w:t>〔2023〕53号）提出具体要求，要高度重视水网规划编制工作，强化组织领导，细化任务要求，明确进度安排，积极向地方政府和财政部门反映，落实规划编制经费，加快构建本级水网规划体系。</w:t>
      </w:r>
      <w:r w:rsidRPr="00CB1B36">
        <w:rPr>
          <w:rFonts w:ascii="宋体" w:hAnsi="宋体" w:hint="eastAsia"/>
          <w:color w:val="000000" w:themeColor="text1"/>
        </w:rPr>
        <w:t>要求各市县做好本级水网规划建设，衔接、延伸国家和省级水网，完善地方水网布局，合力构建江苏现代水网，我局拟开展《</w:t>
      </w:r>
      <w:r w:rsidR="00D83A3C" w:rsidRPr="00CB1B36">
        <w:rPr>
          <w:rFonts w:ascii="宋体" w:hAnsi="宋体" w:hint="eastAsia"/>
          <w:color w:val="000000" w:themeColor="text1"/>
        </w:rPr>
        <w:t>仪征市</w:t>
      </w:r>
      <w:r w:rsidRPr="00CB1B36">
        <w:rPr>
          <w:rFonts w:ascii="宋体" w:hAnsi="宋体" w:hint="eastAsia"/>
          <w:color w:val="000000" w:themeColor="text1"/>
        </w:rPr>
        <w:t>现代水网建设规划》编制工作。</w:t>
      </w:r>
    </w:p>
    <w:p w14:paraId="33514769"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48" w:name="_Toc13740626"/>
      <w:bookmarkStart w:id="49" w:name="_Toc75530854"/>
      <w:r w:rsidRPr="00CB1B36">
        <w:rPr>
          <w:rFonts w:asciiTheme="minorEastAsia" w:eastAsiaTheme="minorEastAsia" w:hAnsiTheme="minorEastAsia"/>
          <w:sz w:val="24"/>
        </w:rPr>
        <w:t>三、指导思想</w:t>
      </w:r>
      <w:bookmarkEnd w:id="48"/>
      <w:bookmarkEnd w:id="49"/>
    </w:p>
    <w:p w14:paraId="502D5E5C" w14:textId="77777777" w:rsidR="00A159FF" w:rsidRDefault="00000000">
      <w:pPr>
        <w:spacing w:line="560" w:lineRule="exact"/>
        <w:ind w:firstLine="640"/>
        <w:rPr>
          <w:rFonts w:ascii="宋体" w:hAnsi="宋体"/>
          <w:color w:val="000000" w:themeColor="text1"/>
        </w:rPr>
      </w:pPr>
      <w:bookmarkStart w:id="50" w:name="_Toc75530858"/>
      <w:bookmarkStart w:id="51" w:name="_Toc13740630"/>
      <w:r w:rsidRPr="00CB1B36">
        <w:rPr>
          <w:rFonts w:ascii="宋体" w:hAnsi="宋体"/>
          <w:color w:val="000000" w:themeColor="text1"/>
        </w:rPr>
        <w:t>以习近平新时代中国特色社会主义思想为指导，全面贯彻党的</w:t>
      </w:r>
      <w:r w:rsidRPr="00CB1B36">
        <w:rPr>
          <w:rFonts w:ascii="宋体" w:hAnsi="宋体" w:hint="eastAsia"/>
          <w:color w:val="000000" w:themeColor="text1"/>
        </w:rPr>
        <w:t>二十</w:t>
      </w:r>
      <w:r w:rsidRPr="00CB1B36">
        <w:rPr>
          <w:rFonts w:ascii="宋体" w:hAnsi="宋体"/>
          <w:color w:val="000000" w:themeColor="text1"/>
        </w:rPr>
        <w:t>大精神</w:t>
      </w:r>
      <w:r w:rsidRPr="00CB1B36">
        <w:rPr>
          <w:rFonts w:ascii="宋体" w:hAnsi="宋体" w:hint="eastAsia"/>
          <w:color w:val="000000" w:themeColor="text1"/>
        </w:rPr>
        <w:t>，</w:t>
      </w:r>
      <w:proofErr w:type="gramStart"/>
      <w:r w:rsidRPr="00CB1B36">
        <w:rPr>
          <w:rFonts w:ascii="宋体" w:hAnsi="宋体"/>
          <w:color w:val="000000" w:themeColor="text1"/>
        </w:rPr>
        <w:t>践行</w:t>
      </w:r>
      <w:proofErr w:type="gramEnd"/>
      <w:r w:rsidRPr="00CB1B36">
        <w:rPr>
          <w:rFonts w:ascii="宋体" w:hAnsi="宋体"/>
          <w:color w:val="000000" w:themeColor="text1"/>
        </w:rPr>
        <w:t>“节水优先、空间均衡、系统治理、两手发力”</w:t>
      </w:r>
      <w:r w:rsidRPr="00CB1B36">
        <w:rPr>
          <w:rFonts w:ascii="宋体" w:hAnsi="宋体" w:hint="eastAsia"/>
          <w:color w:val="000000" w:themeColor="text1"/>
        </w:rPr>
        <w:t>新时期治水思路</w:t>
      </w:r>
      <w:r w:rsidRPr="00CB1B36">
        <w:rPr>
          <w:rFonts w:ascii="宋体" w:hAnsi="宋体"/>
          <w:color w:val="000000" w:themeColor="text1"/>
        </w:rPr>
        <w:t>，按照</w:t>
      </w:r>
      <w:r w:rsidRPr="00CB1B36">
        <w:rPr>
          <w:rFonts w:ascii="宋体" w:hAnsi="宋体" w:hint="eastAsia"/>
          <w:color w:val="000000" w:themeColor="text1"/>
        </w:rPr>
        <w:t>国家水网建设总体</w:t>
      </w:r>
      <w:r w:rsidRPr="00CB1B36">
        <w:rPr>
          <w:rFonts w:ascii="宋体" w:hAnsi="宋体"/>
          <w:color w:val="000000" w:themeColor="text1"/>
        </w:rPr>
        <w:t>部署，</w:t>
      </w:r>
      <w:r w:rsidRPr="00CB1B36">
        <w:rPr>
          <w:rFonts w:ascii="宋体" w:hAnsi="宋体" w:hint="eastAsia"/>
          <w:color w:val="000000" w:themeColor="text1"/>
        </w:rPr>
        <w:t>对照构建现代化、高质量基础设施体系要求，以进一步优化完善防洪减灾、水资源配置和供水保障、水生态保护修复、数字水利、体制机制管理为重</w:t>
      </w:r>
      <w:r>
        <w:rPr>
          <w:rFonts w:ascii="宋体" w:hAnsi="宋体" w:hint="eastAsia"/>
          <w:color w:val="000000" w:themeColor="text1"/>
        </w:rPr>
        <w:t>点，以系统化、协同化、生态化、智能化提升水利基础设施建设为方向，统筹谋划区域水网的“纲、目、结”，合理布局区域水网骨干工程，构建符合区域特点的水网格局，提高全区水安全综合保障能力，助力“好地方”扬州建设发展，支撑国家水网和江苏水网建设。</w:t>
      </w:r>
    </w:p>
    <w:p w14:paraId="7789D9BE" w14:textId="77777777" w:rsidR="00A159FF" w:rsidRDefault="00000000">
      <w:pPr>
        <w:pStyle w:val="19"/>
        <w:spacing w:before="120" w:after="120" w:line="440" w:lineRule="exact"/>
        <w:ind w:firstLine="482"/>
        <w:rPr>
          <w:rFonts w:asciiTheme="minorEastAsia" w:eastAsiaTheme="minorEastAsia" w:hAnsiTheme="minorEastAsia"/>
          <w:sz w:val="24"/>
        </w:rPr>
      </w:pPr>
      <w:r>
        <w:rPr>
          <w:rFonts w:asciiTheme="minorEastAsia" w:eastAsiaTheme="minorEastAsia" w:hAnsiTheme="minorEastAsia"/>
          <w:sz w:val="24"/>
        </w:rPr>
        <w:t>四、</w:t>
      </w:r>
      <w:r>
        <w:rPr>
          <w:rFonts w:asciiTheme="minorEastAsia" w:eastAsiaTheme="minorEastAsia" w:hAnsiTheme="minorEastAsia" w:hint="eastAsia"/>
          <w:sz w:val="24"/>
        </w:rPr>
        <w:t>规划</w:t>
      </w:r>
      <w:r>
        <w:rPr>
          <w:rFonts w:asciiTheme="minorEastAsia" w:eastAsiaTheme="minorEastAsia" w:hAnsiTheme="minorEastAsia"/>
          <w:sz w:val="24"/>
        </w:rPr>
        <w:t>范围和水平年</w:t>
      </w:r>
      <w:bookmarkEnd w:id="50"/>
      <w:bookmarkEnd w:id="51"/>
    </w:p>
    <w:p w14:paraId="7E73448E" w14:textId="77777777" w:rsidR="00A159FF" w:rsidRDefault="00000000">
      <w:pPr>
        <w:pStyle w:val="19"/>
        <w:spacing w:before="120" w:after="120" w:line="440" w:lineRule="exact"/>
        <w:ind w:firstLine="482"/>
        <w:rPr>
          <w:rFonts w:asciiTheme="minorEastAsia" w:eastAsiaTheme="minorEastAsia" w:hAnsiTheme="minorEastAsia"/>
          <w:sz w:val="24"/>
        </w:rPr>
      </w:pPr>
      <w:bookmarkStart w:id="52" w:name="_Toc13740631"/>
      <w:bookmarkStart w:id="53" w:name="_Toc75530859"/>
      <w:r>
        <w:rPr>
          <w:rFonts w:asciiTheme="minorEastAsia" w:eastAsiaTheme="minorEastAsia" w:hAnsiTheme="minorEastAsia"/>
          <w:sz w:val="24"/>
        </w:rPr>
        <w:t>（一）</w:t>
      </w:r>
      <w:r>
        <w:rPr>
          <w:rFonts w:asciiTheme="minorEastAsia" w:eastAsiaTheme="minorEastAsia" w:hAnsiTheme="minorEastAsia" w:hint="eastAsia"/>
          <w:sz w:val="24"/>
        </w:rPr>
        <w:t>规划</w:t>
      </w:r>
      <w:bookmarkEnd w:id="52"/>
      <w:r>
        <w:rPr>
          <w:rFonts w:asciiTheme="minorEastAsia" w:eastAsiaTheme="minorEastAsia" w:hAnsiTheme="minorEastAsia" w:hint="eastAsia"/>
          <w:sz w:val="24"/>
        </w:rPr>
        <w:t>对象</w:t>
      </w:r>
      <w:bookmarkEnd w:id="53"/>
    </w:p>
    <w:p w14:paraId="271A0994" w14:textId="2FD1353B" w:rsidR="00A159FF" w:rsidRPr="00CB1B36" w:rsidRDefault="00D83A3C">
      <w:pPr>
        <w:spacing w:line="560" w:lineRule="exact"/>
        <w:ind w:firstLine="640"/>
        <w:rPr>
          <w:rFonts w:ascii="宋体" w:hAnsi="宋体"/>
          <w:color w:val="000000" w:themeColor="text1"/>
        </w:rPr>
      </w:pPr>
      <w:bookmarkStart w:id="54" w:name="_Toc75530860"/>
      <w:bookmarkStart w:id="55" w:name="_Toc13740632"/>
      <w:r w:rsidRPr="00CB1B36">
        <w:rPr>
          <w:rFonts w:ascii="宋体" w:hAnsi="宋体" w:hint="eastAsia"/>
          <w:color w:val="000000" w:themeColor="text1"/>
        </w:rPr>
        <w:t>仪征市全区域。</w:t>
      </w:r>
    </w:p>
    <w:p w14:paraId="2CEE2E56" w14:textId="77777777" w:rsidR="00A159FF" w:rsidRPr="00CB1B36" w:rsidRDefault="00000000">
      <w:pPr>
        <w:pStyle w:val="19"/>
        <w:spacing w:before="120" w:after="120" w:line="440" w:lineRule="exact"/>
        <w:ind w:firstLine="482"/>
        <w:rPr>
          <w:rFonts w:asciiTheme="minorEastAsia" w:eastAsiaTheme="minorEastAsia" w:hAnsiTheme="minorEastAsia"/>
          <w:sz w:val="24"/>
        </w:rPr>
      </w:pPr>
      <w:r w:rsidRPr="00CB1B36">
        <w:rPr>
          <w:rFonts w:asciiTheme="minorEastAsia" w:eastAsiaTheme="minorEastAsia" w:hAnsiTheme="minorEastAsia"/>
          <w:sz w:val="24"/>
        </w:rPr>
        <w:t>（二）规划水平年</w:t>
      </w:r>
      <w:bookmarkEnd w:id="54"/>
      <w:bookmarkEnd w:id="55"/>
    </w:p>
    <w:p w14:paraId="48745C3A" w14:textId="77777777" w:rsidR="00A159FF" w:rsidRPr="00CB1B36" w:rsidRDefault="00000000">
      <w:pPr>
        <w:spacing w:line="440" w:lineRule="exact"/>
        <w:ind w:firstLineChars="100" w:firstLine="210"/>
        <w:rPr>
          <w:rFonts w:ascii="宋体" w:hAnsi="宋体"/>
          <w:color w:val="000000" w:themeColor="text1"/>
        </w:rPr>
      </w:pPr>
      <w:r w:rsidRPr="00CB1B36">
        <w:rPr>
          <w:rFonts w:ascii="宋体" w:hAnsi="宋体"/>
          <w:color w:val="000000" w:themeColor="text1"/>
        </w:rPr>
        <w:t>规划基准年：202</w:t>
      </w:r>
      <w:r w:rsidRPr="00CB1B36">
        <w:rPr>
          <w:rFonts w:ascii="宋体" w:hAnsi="宋体" w:hint="eastAsia"/>
          <w:color w:val="000000" w:themeColor="text1"/>
        </w:rPr>
        <w:t>3</w:t>
      </w:r>
      <w:r w:rsidRPr="00CB1B36">
        <w:rPr>
          <w:rFonts w:ascii="宋体" w:hAnsi="宋体"/>
          <w:color w:val="000000" w:themeColor="text1"/>
        </w:rPr>
        <w:t>年</w:t>
      </w:r>
      <w:r w:rsidRPr="00CB1B36">
        <w:rPr>
          <w:rFonts w:ascii="宋体" w:hAnsi="宋体" w:hint="eastAsia"/>
          <w:color w:val="000000" w:themeColor="text1"/>
        </w:rPr>
        <w:t>；</w:t>
      </w:r>
    </w:p>
    <w:p w14:paraId="330305BF" w14:textId="77777777" w:rsidR="00A159FF" w:rsidRPr="00CB1B36" w:rsidRDefault="00000000">
      <w:pPr>
        <w:spacing w:line="440" w:lineRule="exact"/>
        <w:ind w:firstLineChars="100" w:firstLine="210"/>
        <w:rPr>
          <w:rFonts w:ascii="宋体" w:hAnsi="宋体"/>
          <w:color w:val="000000" w:themeColor="text1"/>
        </w:rPr>
      </w:pPr>
      <w:r w:rsidRPr="00CB1B36">
        <w:rPr>
          <w:rFonts w:ascii="宋体" w:hAnsi="宋体"/>
          <w:color w:val="000000" w:themeColor="text1"/>
        </w:rPr>
        <w:lastRenderedPageBreak/>
        <w:t>规划水平年：</w:t>
      </w:r>
      <w:r w:rsidRPr="00CB1B36">
        <w:rPr>
          <w:rFonts w:ascii="宋体" w:hAnsi="宋体" w:hint="eastAsia"/>
          <w:color w:val="000000" w:themeColor="text1"/>
        </w:rPr>
        <w:t>近期</w:t>
      </w:r>
      <w:r w:rsidRPr="00CB1B36">
        <w:rPr>
          <w:rFonts w:ascii="宋体" w:hAnsi="宋体"/>
          <w:color w:val="000000" w:themeColor="text1"/>
        </w:rPr>
        <w:t>20</w:t>
      </w:r>
      <w:r w:rsidRPr="00CB1B36">
        <w:rPr>
          <w:rFonts w:ascii="宋体" w:hAnsi="宋体" w:hint="eastAsia"/>
          <w:color w:val="000000" w:themeColor="text1"/>
        </w:rPr>
        <w:t>35</w:t>
      </w:r>
      <w:r w:rsidRPr="00CB1B36">
        <w:rPr>
          <w:rFonts w:ascii="宋体" w:hAnsi="宋体"/>
          <w:color w:val="000000" w:themeColor="text1"/>
        </w:rPr>
        <w:t>年</w:t>
      </w:r>
      <w:r w:rsidRPr="00CB1B36">
        <w:rPr>
          <w:rFonts w:ascii="宋体" w:hAnsi="宋体" w:hint="eastAsia"/>
          <w:color w:val="000000" w:themeColor="text1"/>
        </w:rPr>
        <w:t>，远期展望至2</w:t>
      </w:r>
      <w:r w:rsidRPr="00CB1B36">
        <w:rPr>
          <w:rFonts w:ascii="宋体" w:hAnsi="宋体"/>
          <w:color w:val="000000" w:themeColor="text1"/>
        </w:rPr>
        <w:t>0</w:t>
      </w:r>
      <w:r w:rsidRPr="00CB1B36">
        <w:rPr>
          <w:rFonts w:ascii="宋体" w:hAnsi="宋体" w:hint="eastAsia"/>
          <w:color w:val="000000" w:themeColor="text1"/>
        </w:rPr>
        <w:t>50年。</w:t>
      </w:r>
    </w:p>
    <w:p w14:paraId="160040B6"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56" w:name="_Toc13740633"/>
      <w:bookmarkStart w:id="57" w:name="_Toc75530861"/>
      <w:r w:rsidRPr="00CB1B36">
        <w:rPr>
          <w:rFonts w:asciiTheme="minorEastAsia" w:eastAsiaTheme="minorEastAsia" w:hAnsiTheme="minorEastAsia"/>
          <w:sz w:val="24"/>
        </w:rPr>
        <w:t>五、工作目标和任务</w:t>
      </w:r>
      <w:bookmarkEnd w:id="56"/>
      <w:bookmarkEnd w:id="57"/>
    </w:p>
    <w:p w14:paraId="22BF552B"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58" w:name="_Toc75530862"/>
      <w:bookmarkStart w:id="59" w:name="_Toc13740634"/>
      <w:r w:rsidRPr="00CB1B36">
        <w:rPr>
          <w:rFonts w:asciiTheme="minorEastAsia" w:eastAsiaTheme="minorEastAsia" w:hAnsiTheme="minorEastAsia"/>
          <w:sz w:val="24"/>
        </w:rPr>
        <w:t>（一）工作目标</w:t>
      </w:r>
      <w:bookmarkEnd w:id="58"/>
      <w:bookmarkEnd w:id="59"/>
    </w:p>
    <w:p w14:paraId="21331E4D" w14:textId="77777777" w:rsidR="00A159FF" w:rsidRPr="00CB1B36" w:rsidRDefault="00000000">
      <w:pPr>
        <w:spacing w:line="440" w:lineRule="exact"/>
        <w:rPr>
          <w:rFonts w:asciiTheme="minorEastAsia" w:eastAsiaTheme="minorEastAsia" w:hAnsiTheme="minorEastAsia"/>
        </w:rPr>
      </w:pPr>
      <w:r w:rsidRPr="00CB1B36">
        <w:rPr>
          <w:rFonts w:asciiTheme="minorEastAsia" w:eastAsiaTheme="minorEastAsia" w:hAnsiTheme="minorEastAsia" w:hint="eastAsia"/>
        </w:rPr>
        <w:t>衔接国家水网规划纲要、江苏现代水网规划，为扬州现代水网建设提供顶层设计和科学依据。</w:t>
      </w:r>
    </w:p>
    <w:p w14:paraId="411E34FB"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60" w:name="_Toc13740635"/>
      <w:bookmarkStart w:id="61" w:name="_Toc75530863"/>
      <w:r w:rsidRPr="00CB1B36">
        <w:rPr>
          <w:rFonts w:asciiTheme="minorEastAsia" w:eastAsiaTheme="minorEastAsia" w:hAnsiTheme="minorEastAsia"/>
          <w:sz w:val="24"/>
        </w:rPr>
        <w:t>（二）工作</w:t>
      </w:r>
      <w:bookmarkEnd w:id="60"/>
      <w:r w:rsidRPr="00CB1B36">
        <w:rPr>
          <w:rFonts w:asciiTheme="minorEastAsia" w:eastAsiaTheme="minorEastAsia" w:hAnsiTheme="minorEastAsia" w:hint="eastAsia"/>
          <w:sz w:val="24"/>
        </w:rPr>
        <w:t>任务</w:t>
      </w:r>
      <w:bookmarkEnd w:id="61"/>
    </w:p>
    <w:p w14:paraId="3EE36630" w14:textId="75C1FCBB" w:rsidR="00A159FF" w:rsidRPr="00CB1B36" w:rsidRDefault="00000000">
      <w:pPr>
        <w:spacing w:line="560" w:lineRule="exact"/>
        <w:ind w:firstLine="640"/>
        <w:rPr>
          <w:rFonts w:ascii="宋体" w:hAnsi="宋体"/>
          <w:color w:val="000000" w:themeColor="text1"/>
        </w:rPr>
      </w:pPr>
      <w:r w:rsidRPr="00CB1B36">
        <w:rPr>
          <w:rFonts w:ascii="宋体" w:hAnsi="宋体" w:hint="eastAsia"/>
          <w:color w:val="000000" w:themeColor="text1"/>
        </w:rPr>
        <w:t>按照“三新一高”要求，在水系规划、防洪规划与区域水利治理规划等相关规划和研究成果基础上，以</w:t>
      </w:r>
      <w:proofErr w:type="gramStart"/>
      <w:r w:rsidRPr="00CB1B36">
        <w:rPr>
          <w:rFonts w:ascii="宋体" w:hAnsi="宋体" w:hint="eastAsia"/>
          <w:color w:val="000000" w:themeColor="text1"/>
        </w:rPr>
        <w:t>骨干河</w:t>
      </w:r>
      <w:proofErr w:type="gramEnd"/>
      <w:r w:rsidRPr="00CB1B36">
        <w:rPr>
          <w:rFonts w:ascii="宋体" w:hAnsi="宋体" w:hint="eastAsia"/>
          <w:color w:val="000000" w:themeColor="text1"/>
        </w:rPr>
        <w:t>湖水系为研究对象，以</w:t>
      </w:r>
      <w:r w:rsidR="00D83A3C" w:rsidRPr="00CB1B36">
        <w:rPr>
          <w:rFonts w:ascii="宋体" w:hAnsi="宋体" w:hint="eastAsia"/>
          <w:color w:val="000000" w:themeColor="text1"/>
        </w:rPr>
        <w:t>涵盖防洪保安、水生态修复、智慧水利、农田水利、水资源保护等众多领域</w:t>
      </w:r>
      <w:r w:rsidRPr="00CB1B36">
        <w:rPr>
          <w:rFonts w:ascii="宋体" w:hAnsi="宋体" w:hint="eastAsia"/>
          <w:color w:val="000000" w:themeColor="text1"/>
        </w:rPr>
        <w:t>为研究内容，系统开展</w:t>
      </w:r>
      <w:r w:rsidR="00D83A3C" w:rsidRPr="00CB1B36">
        <w:rPr>
          <w:rFonts w:ascii="宋体" w:hAnsi="宋体" w:hint="eastAsia"/>
          <w:color w:val="000000" w:themeColor="text1"/>
        </w:rPr>
        <w:t>仪征市</w:t>
      </w:r>
      <w:r w:rsidRPr="00CB1B36">
        <w:rPr>
          <w:rFonts w:ascii="宋体" w:hAnsi="宋体" w:hint="eastAsia"/>
          <w:color w:val="000000" w:themeColor="text1"/>
        </w:rPr>
        <w:t>现代水网布局研究，分析本区域水网体系存在的短板弱项，着力解决水网突出薄弱环节，在服务国家水网和省市水网建设的同时，形成江都水网建设总体布局，提升全区水安全综合保障水平。</w:t>
      </w:r>
    </w:p>
    <w:p w14:paraId="34D41395"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62" w:name="_Toc75530864"/>
      <w:r w:rsidRPr="00CB1B36">
        <w:rPr>
          <w:rFonts w:asciiTheme="minorEastAsia" w:eastAsiaTheme="minorEastAsia" w:hAnsiTheme="minorEastAsia" w:hint="eastAsia"/>
          <w:sz w:val="24"/>
        </w:rPr>
        <w:t>六、工作主要内容</w:t>
      </w:r>
      <w:bookmarkEnd w:id="62"/>
    </w:p>
    <w:p w14:paraId="4700144B" w14:textId="77777777" w:rsidR="00A159FF" w:rsidRPr="00CB1B36" w:rsidRDefault="00000000">
      <w:pPr>
        <w:pStyle w:val="19"/>
        <w:spacing w:before="120" w:after="120" w:line="440" w:lineRule="exact"/>
        <w:ind w:firstLine="482"/>
        <w:rPr>
          <w:rFonts w:asciiTheme="minorEastAsia" w:eastAsiaTheme="minorEastAsia" w:hAnsiTheme="minorEastAsia"/>
          <w:sz w:val="24"/>
        </w:rPr>
      </w:pPr>
      <w:bookmarkStart w:id="63" w:name="_Toc75530865"/>
      <w:r w:rsidRPr="00CB1B36">
        <w:rPr>
          <w:rFonts w:asciiTheme="minorEastAsia" w:eastAsiaTheme="minorEastAsia" w:hAnsiTheme="minorEastAsia" w:hint="eastAsia"/>
          <w:sz w:val="24"/>
        </w:rPr>
        <w:t>（一）摸清</w:t>
      </w:r>
      <w:bookmarkEnd w:id="63"/>
      <w:r w:rsidRPr="00CB1B36">
        <w:rPr>
          <w:rFonts w:asciiTheme="minorEastAsia" w:eastAsiaTheme="minorEastAsia" w:hAnsiTheme="minorEastAsia" w:hint="eastAsia"/>
          <w:sz w:val="24"/>
        </w:rPr>
        <w:t>建设基础</w:t>
      </w:r>
    </w:p>
    <w:p w14:paraId="691760ED" w14:textId="77777777" w:rsidR="00A159FF" w:rsidRPr="00CB1B36" w:rsidRDefault="00000000">
      <w:pPr>
        <w:pStyle w:val="24"/>
        <w:spacing w:before="156" w:after="120" w:line="560" w:lineRule="exact"/>
        <w:ind w:firstLine="420"/>
        <w:jc w:val="both"/>
        <w:outlineLvl w:val="9"/>
        <w:rPr>
          <w:rFonts w:eastAsia="仿宋_GB2312"/>
          <w:b w:val="0"/>
          <w:bCs w:val="0"/>
        </w:rPr>
      </w:pPr>
      <w:bookmarkStart w:id="64" w:name="_Toc75530866"/>
      <w:r w:rsidRPr="00CB1B36">
        <w:rPr>
          <w:rFonts w:ascii="宋体" w:hAnsi="宋体" w:cs="Calibri" w:hint="eastAsia"/>
          <w:b w:val="0"/>
          <w:bCs w:val="0"/>
          <w:color w:val="000000" w:themeColor="text1"/>
          <w:sz w:val="21"/>
          <w:szCs w:val="22"/>
        </w:rPr>
        <w:t xml:space="preserve">开展现状调查和需求分析，系统收集地区经济、资源环境、生产生活等基础资料，总体分析地区经济社会发展现状。根据本区域范围内自然河湖水系分布、水利基础设施建设等情况，在已开展的防洪、水资源、生态、农水、空间管控等规划基础上，全面摸清区域水网建设的本底条件和建设基础。重点梳理本区域内水系及闸站库、堤防、蓄滞洪区、灌区、圩区、城乡供水等工程建设运行管理情况和水利数字化建设情况。  </w:t>
      </w:r>
      <w:r w:rsidRPr="00CB1B36">
        <w:rPr>
          <w:rFonts w:eastAsia="仿宋_GB2312" w:hint="eastAsia"/>
          <w:b w:val="0"/>
          <w:bCs w:val="0"/>
        </w:rPr>
        <w:t xml:space="preserve"> </w:t>
      </w:r>
    </w:p>
    <w:bookmarkEnd w:id="64"/>
    <w:p w14:paraId="40EE6294" w14:textId="77777777" w:rsidR="00A159FF" w:rsidRPr="00CB1B36" w:rsidRDefault="00000000">
      <w:pPr>
        <w:pStyle w:val="24"/>
        <w:numPr>
          <w:ilvl w:val="0"/>
          <w:numId w:val="2"/>
        </w:numPr>
        <w:spacing w:before="156" w:after="120" w:line="560" w:lineRule="exact"/>
        <w:ind w:firstLine="482"/>
        <w:rPr>
          <w:rFonts w:asciiTheme="minorEastAsia" w:eastAsiaTheme="minorEastAsia" w:hAnsiTheme="minorEastAsia"/>
          <w:bCs w:val="0"/>
          <w:sz w:val="24"/>
        </w:rPr>
      </w:pPr>
      <w:r w:rsidRPr="00CB1B36">
        <w:rPr>
          <w:rFonts w:asciiTheme="minorEastAsia" w:eastAsiaTheme="minorEastAsia" w:hAnsiTheme="minorEastAsia" w:hint="eastAsia"/>
          <w:bCs w:val="0"/>
          <w:sz w:val="24"/>
        </w:rPr>
        <w:t>分析形势需求</w:t>
      </w:r>
    </w:p>
    <w:p w14:paraId="1448929F" w14:textId="77777777" w:rsidR="00A159FF" w:rsidRPr="00CB1B36" w:rsidRDefault="00000000">
      <w:pPr>
        <w:pStyle w:val="24"/>
        <w:spacing w:before="156" w:after="120" w:line="560" w:lineRule="exact"/>
        <w:ind w:firstLine="420"/>
        <w:outlineLvl w:val="9"/>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t>从落实国家水网建设总体部署、省级水网建设要求、地区经济社会发展需求等角度，对照构建现代化、高质量基础设施体系要求，从完善防洪减灾、水资源配置和供水保障、水生态保护修复、数字水利、体制机制管理等方面，分析本区域水网体系存在的短板弱项，综合</w:t>
      </w:r>
      <w:proofErr w:type="gramStart"/>
      <w:r w:rsidRPr="00CB1B36">
        <w:rPr>
          <w:rFonts w:ascii="宋体" w:hAnsi="宋体" w:cs="Calibri" w:hint="eastAsia"/>
          <w:b w:val="0"/>
          <w:bCs w:val="0"/>
          <w:color w:val="000000" w:themeColor="text1"/>
          <w:sz w:val="21"/>
          <w:szCs w:val="22"/>
        </w:rPr>
        <w:t>研判今后</w:t>
      </w:r>
      <w:proofErr w:type="gramEnd"/>
      <w:r w:rsidRPr="00CB1B36">
        <w:rPr>
          <w:rFonts w:ascii="宋体" w:hAnsi="宋体" w:cs="Calibri" w:hint="eastAsia"/>
          <w:b w:val="0"/>
          <w:bCs w:val="0"/>
          <w:color w:val="000000" w:themeColor="text1"/>
          <w:sz w:val="21"/>
          <w:szCs w:val="22"/>
        </w:rPr>
        <w:t>一个时期水网建设面临的形势与需求。</w:t>
      </w:r>
    </w:p>
    <w:p w14:paraId="3F2DA2D9" w14:textId="77777777" w:rsidR="00A159FF" w:rsidRPr="00CB1B36" w:rsidRDefault="00000000">
      <w:pPr>
        <w:pStyle w:val="24"/>
        <w:spacing w:before="156" w:after="120" w:line="560" w:lineRule="exact"/>
        <w:ind w:firstLineChars="0" w:firstLine="0"/>
        <w:rPr>
          <w:rFonts w:asciiTheme="minorEastAsia" w:eastAsiaTheme="minorEastAsia" w:hAnsiTheme="minorEastAsia"/>
          <w:bCs w:val="0"/>
          <w:sz w:val="24"/>
        </w:rPr>
      </w:pPr>
      <w:r w:rsidRPr="00CB1B36">
        <w:rPr>
          <w:rFonts w:asciiTheme="minorEastAsia" w:eastAsiaTheme="minorEastAsia" w:hAnsiTheme="minorEastAsia" w:hint="eastAsia"/>
          <w:bCs w:val="0"/>
          <w:sz w:val="24"/>
        </w:rPr>
        <w:t>（三）总体要求</w:t>
      </w:r>
    </w:p>
    <w:p w14:paraId="54CD2471" w14:textId="77777777" w:rsidR="00A159FF" w:rsidRPr="00CB1B36" w:rsidRDefault="00000000">
      <w:pPr>
        <w:spacing w:line="560" w:lineRule="exact"/>
        <w:ind w:firstLineChars="200" w:firstLine="420"/>
        <w:rPr>
          <w:rFonts w:ascii="宋体" w:hAnsi="宋体"/>
          <w:color w:val="000000" w:themeColor="text1"/>
        </w:rPr>
      </w:pPr>
      <w:r w:rsidRPr="00CB1B36">
        <w:rPr>
          <w:rFonts w:ascii="宋体" w:hAnsi="宋体" w:hint="eastAsia"/>
          <w:color w:val="000000" w:themeColor="text1"/>
        </w:rPr>
        <w:lastRenderedPageBreak/>
        <w:t>明确指导思想和基本原则。凝练规划的总体要求、建设理念、基本思路等，提出规划编制秉承的基本原则。细化主要目标和指标。着眼于提高水网水旱灾害防御能力、水资源调配能力、城乡供水保障能力、河湖生态保护治理能力、水网智慧化水平、体制机制法治管理水平，明确到2035年的主要目标和指标。优化水网总体布局。根据区域自然河湖水</w:t>
      </w:r>
      <w:proofErr w:type="gramStart"/>
      <w:r w:rsidRPr="00CB1B36">
        <w:rPr>
          <w:rFonts w:ascii="宋体" w:hAnsi="宋体" w:hint="eastAsia"/>
          <w:color w:val="000000" w:themeColor="text1"/>
        </w:rPr>
        <w:t>系特点</w:t>
      </w:r>
      <w:proofErr w:type="gramEnd"/>
      <w:r w:rsidRPr="00CB1B36">
        <w:rPr>
          <w:rFonts w:ascii="宋体" w:hAnsi="宋体" w:hint="eastAsia"/>
          <w:color w:val="000000" w:themeColor="text1"/>
        </w:rPr>
        <w:t>和水利基础设施网络布局，统筹谋划区域水网的“纲、目、结”，合理布局区域水网骨干工程，构建符合区域特点的水网格局，强化与市级水网的衔接，落实到要落实到水网建设“最后一公里”。</w:t>
      </w:r>
    </w:p>
    <w:p w14:paraId="5CFBD313" w14:textId="77777777" w:rsidR="00A159FF" w:rsidRPr="00CB1B36" w:rsidRDefault="00000000">
      <w:pPr>
        <w:pStyle w:val="24"/>
        <w:spacing w:before="156" w:after="120" w:line="560" w:lineRule="exact"/>
        <w:ind w:firstLineChars="0" w:firstLine="0"/>
        <w:rPr>
          <w:rFonts w:asciiTheme="minorEastAsia" w:eastAsiaTheme="minorEastAsia" w:hAnsiTheme="minorEastAsia"/>
          <w:bCs w:val="0"/>
          <w:sz w:val="24"/>
        </w:rPr>
      </w:pPr>
      <w:r w:rsidRPr="00CB1B36">
        <w:rPr>
          <w:rFonts w:asciiTheme="minorEastAsia" w:eastAsiaTheme="minorEastAsia" w:hAnsiTheme="minorEastAsia" w:hint="eastAsia"/>
          <w:bCs w:val="0"/>
          <w:sz w:val="24"/>
        </w:rPr>
        <w:t>（四）重点建设任务</w:t>
      </w:r>
    </w:p>
    <w:p w14:paraId="43DD5971" w14:textId="77777777" w:rsidR="00A159FF" w:rsidRPr="00CB1B36" w:rsidRDefault="00000000">
      <w:pPr>
        <w:pStyle w:val="24"/>
        <w:spacing w:beforeLines="0" w:before="0" w:line="560" w:lineRule="exact"/>
        <w:ind w:firstLine="420"/>
        <w:jc w:val="both"/>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t>1.</w:t>
      </w:r>
      <w:r w:rsidRPr="00CB1B36">
        <w:rPr>
          <w:rFonts w:ascii="宋体" w:hAnsi="宋体" w:cs="Calibri"/>
          <w:b w:val="0"/>
          <w:bCs w:val="0"/>
          <w:color w:val="000000" w:themeColor="text1"/>
          <w:sz w:val="21"/>
          <w:szCs w:val="22"/>
        </w:rPr>
        <w:t>防洪减灾体系</w:t>
      </w:r>
      <w:r w:rsidRPr="00CB1B36">
        <w:rPr>
          <w:rFonts w:ascii="宋体" w:hAnsi="宋体" w:cs="Calibri" w:hint="eastAsia"/>
          <w:b w:val="0"/>
          <w:bCs w:val="0"/>
          <w:color w:val="000000" w:themeColor="text1"/>
          <w:sz w:val="21"/>
          <w:szCs w:val="22"/>
        </w:rPr>
        <w:t>。</w:t>
      </w:r>
      <w:r w:rsidRPr="00CB1B36">
        <w:rPr>
          <w:rFonts w:ascii="宋体" w:hAnsi="宋体" w:cs="Calibri"/>
          <w:b w:val="0"/>
          <w:bCs w:val="0"/>
          <w:color w:val="000000" w:themeColor="text1"/>
          <w:sz w:val="21"/>
          <w:szCs w:val="22"/>
        </w:rPr>
        <w:t>针对水旱灾害防御新形势和新要求，按照极限思维、底线思维，强化极端暴雨、超强台风、超标准洪水等极端事件应对，提出工程体系、调度体系、监测预警体系、应急体系、组织指挥体系建设等举措，全面提升城乡水旱灾害一体化防御能力。根据防护对象的规模和重要性，合理确定防洪标准，开展中小河流治理、堤防达标、城乡排涝工程建设等，确保洪涝灾害</w:t>
      </w:r>
      <w:proofErr w:type="gramStart"/>
      <w:r w:rsidRPr="00CB1B36">
        <w:rPr>
          <w:rFonts w:ascii="宋体" w:hAnsi="宋体" w:cs="Calibri"/>
          <w:b w:val="0"/>
          <w:bCs w:val="0"/>
          <w:color w:val="000000" w:themeColor="text1"/>
          <w:sz w:val="21"/>
          <w:szCs w:val="22"/>
        </w:rPr>
        <w:t>防治全</w:t>
      </w:r>
      <w:proofErr w:type="gramEnd"/>
      <w:r w:rsidRPr="00CB1B36">
        <w:rPr>
          <w:rFonts w:ascii="宋体" w:hAnsi="宋体" w:cs="Calibri"/>
          <w:b w:val="0"/>
          <w:bCs w:val="0"/>
          <w:color w:val="000000" w:themeColor="text1"/>
          <w:sz w:val="21"/>
          <w:szCs w:val="22"/>
        </w:rPr>
        <w:t>覆盖。</w:t>
      </w:r>
    </w:p>
    <w:p w14:paraId="1DBD2037" w14:textId="77777777" w:rsidR="00A159FF" w:rsidRPr="00CB1B36" w:rsidRDefault="00000000">
      <w:pPr>
        <w:spacing w:line="560" w:lineRule="exact"/>
        <w:ind w:firstLineChars="200" w:firstLine="420"/>
        <w:outlineLvl w:val="1"/>
        <w:rPr>
          <w:rFonts w:ascii="宋体" w:hAnsi="宋体"/>
          <w:color w:val="000000" w:themeColor="text1"/>
        </w:rPr>
      </w:pPr>
      <w:r w:rsidRPr="00CB1B36">
        <w:rPr>
          <w:rFonts w:ascii="宋体" w:hAnsi="宋体" w:hint="eastAsia"/>
          <w:color w:val="000000" w:themeColor="text1"/>
        </w:rPr>
        <w:t>2.水资源配置与保障。根据本地区水资源条件，服务经济社会发展布局，以提高水资源调配和城乡供水保障能力为目标，坚持节水优先、量水而行，提出区域水资源配置、城乡供水保障、灌溉排水、水源建设等重点任务和骨干工程。在水源工程、区域一体化供水、灌区现代化改造、高标准农田建设等方面需更加细致的研究。</w:t>
      </w:r>
    </w:p>
    <w:p w14:paraId="7B89A17D" w14:textId="77777777" w:rsidR="00A159FF" w:rsidRPr="00CB1B36" w:rsidRDefault="00000000">
      <w:pPr>
        <w:spacing w:line="560" w:lineRule="exact"/>
        <w:ind w:firstLineChars="200" w:firstLine="420"/>
        <w:outlineLvl w:val="1"/>
        <w:rPr>
          <w:rFonts w:ascii="宋体" w:hAnsi="宋体"/>
          <w:color w:val="000000" w:themeColor="text1"/>
        </w:rPr>
      </w:pPr>
      <w:r w:rsidRPr="00CB1B36">
        <w:rPr>
          <w:rFonts w:ascii="宋体" w:hAnsi="宋体" w:hint="eastAsia"/>
          <w:color w:val="000000" w:themeColor="text1"/>
        </w:rPr>
        <w:t>3.水生态保护与修复。以全域建设幸福河湖为目标，根据水生态保护与修复要求，坚持综合治理、系统治理、源头治理，提出河湖保护修复、水系连通、水源涵养与水土保持、农村生态河道等重点任务和骨干工程，对圩区、沟渠等水域统筹提出保护任务和修复目标。</w:t>
      </w:r>
    </w:p>
    <w:p w14:paraId="6A052B7F" w14:textId="77777777" w:rsidR="00A159FF" w:rsidRPr="00CB1B36" w:rsidRDefault="00000000">
      <w:pPr>
        <w:pStyle w:val="24"/>
        <w:spacing w:beforeLines="0" w:before="0" w:after="120" w:line="560" w:lineRule="exact"/>
        <w:ind w:firstLine="420"/>
        <w:jc w:val="both"/>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t>4.</w:t>
      </w:r>
      <w:r w:rsidRPr="00CB1B36">
        <w:rPr>
          <w:rFonts w:ascii="宋体" w:hAnsi="宋体" w:cs="Calibri"/>
          <w:b w:val="0"/>
          <w:bCs w:val="0"/>
          <w:color w:val="000000" w:themeColor="text1"/>
          <w:sz w:val="21"/>
          <w:szCs w:val="22"/>
        </w:rPr>
        <w:t>数字孪生水网建设</w:t>
      </w:r>
      <w:r w:rsidRPr="00CB1B36">
        <w:rPr>
          <w:rFonts w:ascii="宋体" w:hAnsi="宋体" w:cs="Calibri" w:hint="eastAsia"/>
          <w:b w:val="0"/>
          <w:bCs w:val="0"/>
          <w:color w:val="000000" w:themeColor="text1"/>
          <w:sz w:val="21"/>
          <w:szCs w:val="22"/>
        </w:rPr>
        <w:t>。</w:t>
      </w:r>
      <w:r w:rsidRPr="00CB1B36">
        <w:rPr>
          <w:rFonts w:ascii="宋体" w:hAnsi="宋体" w:cs="Calibri"/>
          <w:b w:val="0"/>
          <w:bCs w:val="0"/>
          <w:color w:val="000000" w:themeColor="text1"/>
          <w:sz w:val="21"/>
          <w:szCs w:val="22"/>
        </w:rPr>
        <w:t>以提升水网智慧化水平为目标，提出水网监测能力建设、智能化改造与建设、数字孪生平台、调度管理运行业务应用体系建设等举措。着重于感知体系建设，按需建设县级数字孪生水网，开展防洪、供水、生态等方面的监测、调度、管理等应用建设，注重与省、市级的衔接和与其他地区的成果共享。</w:t>
      </w:r>
    </w:p>
    <w:p w14:paraId="6362A756" w14:textId="77777777" w:rsidR="00A159FF" w:rsidRPr="00CB1B36" w:rsidRDefault="00000000">
      <w:pPr>
        <w:pStyle w:val="24"/>
        <w:spacing w:beforeLines="0" w:before="0" w:after="120" w:line="560" w:lineRule="exact"/>
        <w:ind w:firstLine="420"/>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lastRenderedPageBreak/>
        <w:t>5.</w:t>
      </w:r>
      <w:r w:rsidRPr="00CB1B36">
        <w:rPr>
          <w:rFonts w:ascii="宋体" w:hAnsi="宋体" w:cs="Calibri"/>
          <w:b w:val="0"/>
          <w:bCs w:val="0"/>
          <w:color w:val="000000" w:themeColor="text1"/>
          <w:sz w:val="21"/>
          <w:szCs w:val="22"/>
        </w:rPr>
        <w:t>水网管理</w:t>
      </w:r>
      <w:r w:rsidRPr="00CB1B36">
        <w:rPr>
          <w:rFonts w:ascii="宋体" w:hAnsi="宋体" w:cs="Calibri" w:hint="eastAsia"/>
          <w:b w:val="0"/>
          <w:bCs w:val="0"/>
          <w:color w:val="000000" w:themeColor="text1"/>
          <w:sz w:val="21"/>
          <w:szCs w:val="22"/>
        </w:rPr>
        <w:t>。</w:t>
      </w:r>
      <w:r w:rsidRPr="00CB1B36">
        <w:rPr>
          <w:rFonts w:ascii="宋体" w:hAnsi="宋体" w:cs="Calibri"/>
          <w:b w:val="0"/>
          <w:bCs w:val="0"/>
          <w:color w:val="000000" w:themeColor="text1"/>
          <w:sz w:val="21"/>
          <w:szCs w:val="22"/>
        </w:rPr>
        <w:t>从强化体制机制法治入手，提出建立完善水网工程管理体制和运行机制、投融资模式、水利改革等措施意见，提高水网的整体效能和综合效益。充分发扬基层首创精神，鼓励在投融资、保险、调度、多功能融合、水生态价值转化、水文化等方面提出具有代表性的改革创新措施。</w:t>
      </w:r>
    </w:p>
    <w:p w14:paraId="5ABA8647" w14:textId="77777777" w:rsidR="00A159FF" w:rsidRPr="00CB1B36" w:rsidRDefault="00000000">
      <w:pPr>
        <w:pStyle w:val="24"/>
        <w:spacing w:beforeLines="0" w:before="0" w:after="120" w:line="560" w:lineRule="exact"/>
        <w:ind w:firstLine="420"/>
        <w:jc w:val="both"/>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t>6.重大标志性成果</w:t>
      </w:r>
      <w:r w:rsidRPr="00CB1B36">
        <w:rPr>
          <w:rFonts w:ascii="宋体" w:hAnsi="宋体" w:cs="Calibri"/>
          <w:b w:val="0"/>
          <w:bCs w:val="0"/>
          <w:color w:val="000000" w:themeColor="text1"/>
          <w:sz w:val="21"/>
          <w:szCs w:val="22"/>
        </w:rPr>
        <w:t>围绕重要或具有创新性的工程措施、数字孪生水网建设和体制机制法治建设等，提出重大标志性成果。工程措施，重点说明各工程的项目背景、工程任务、工程规模、工程总体布置、工程投资、工程效益、计划安排等内容。数字水网，重点说明市县层级数字水网建设路径、共建共享机制模式创新、关键技术攻关等方面内容。体制机制法治建设，根据当地工作实践，总结提炼有地域特色的亮点工作和起到引领示范作用的创新、改革举措，做重点说明。</w:t>
      </w:r>
    </w:p>
    <w:p w14:paraId="40BE2B2F" w14:textId="77777777" w:rsidR="00A159FF" w:rsidRPr="00CB1B36" w:rsidRDefault="00000000">
      <w:pPr>
        <w:pStyle w:val="24"/>
        <w:spacing w:beforeLines="0" w:before="0" w:after="120" w:line="560" w:lineRule="exact"/>
        <w:ind w:firstLine="420"/>
        <w:jc w:val="both"/>
        <w:rPr>
          <w:rFonts w:ascii="宋体" w:hAnsi="宋体" w:cs="Calibri"/>
          <w:b w:val="0"/>
          <w:bCs w:val="0"/>
          <w:color w:val="000000" w:themeColor="text1"/>
          <w:sz w:val="21"/>
          <w:szCs w:val="22"/>
        </w:rPr>
      </w:pPr>
      <w:r w:rsidRPr="00CB1B36">
        <w:rPr>
          <w:rFonts w:ascii="宋体" w:hAnsi="宋体" w:cs="Calibri" w:hint="eastAsia"/>
          <w:b w:val="0"/>
          <w:bCs w:val="0"/>
          <w:color w:val="000000" w:themeColor="text1"/>
          <w:sz w:val="21"/>
          <w:szCs w:val="22"/>
        </w:rPr>
        <w:t>7.环境影响评价。</w:t>
      </w:r>
      <w:r w:rsidRPr="00CB1B36">
        <w:rPr>
          <w:rFonts w:ascii="宋体" w:hAnsi="宋体" w:cs="Calibri"/>
          <w:b w:val="0"/>
          <w:bCs w:val="0"/>
          <w:color w:val="000000" w:themeColor="text1"/>
          <w:sz w:val="21"/>
          <w:szCs w:val="22"/>
        </w:rPr>
        <w:t>开展规划环境影响评价，在分析区域环境现状的基础上，说明规划方案、项目选址、工程规模等与资源环境保护法律法规及相关规划的协调性。分析规划方案环境影响，提出消除或减缓环境影响的措施建议，使水网建设与经济社会发展和环境保护相协调。</w:t>
      </w:r>
    </w:p>
    <w:p w14:paraId="5A8B784C" w14:textId="77777777" w:rsidR="00A159FF" w:rsidRPr="00CB1B36" w:rsidRDefault="00000000">
      <w:pPr>
        <w:pStyle w:val="19"/>
        <w:spacing w:line="560" w:lineRule="exact"/>
        <w:ind w:firstLine="482"/>
        <w:rPr>
          <w:rFonts w:asciiTheme="minorEastAsia" w:eastAsiaTheme="minorEastAsia" w:hAnsiTheme="minorEastAsia"/>
          <w:sz w:val="24"/>
        </w:rPr>
      </w:pPr>
      <w:bookmarkStart w:id="65" w:name="_Toc75530870"/>
      <w:bookmarkStart w:id="66" w:name="_Toc13740636"/>
      <w:r w:rsidRPr="00CB1B36">
        <w:rPr>
          <w:rFonts w:asciiTheme="minorEastAsia" w:eastAsiaTheme="minorEastAsia" w:hAnsiTheme="minorEastAsia" w:hint="eastAsia"/>
          <w:sz w:val="24"/>
        </w:rPr>
        <w:t>七</w:t>
      </w:r>
      <w:r w:rsidRPr="00CB1B36">
        <w:rPr>
          <w:rFonts w:asciiTheme="minorEastAsia" w:eastAsiaTheme="minorEastAsia" w:hAnsiTheme="minorEastAsia"/>
          <w:sz w:val="24"/>
        </w:rPr>
        <w:t>、规划成果</w:t>
      </w:r>
      <w:bookmarkEnd w:id="65"/>
      <w:bookmarkEnd w:id="66"/>
    </w:p>
    <w:p w14:paraId="3392EDBA" w14:textId="1EE0D4F5" w:rsidR="00A159FF" w:rsidRPr="00CB1B36" w:rsidRDefault="00000000">
      <w:pPr>
        <w:spacing w:line="560" w:lineRule="exact"/>
        <w:ind w:firstLine="640"/>
      </w:pPr>
      <w:r w:rsidRPr="00CB1B36">
        <w:rPr>
          <w:rFonts w:hint="eastAsia"/>
        </w:rPr>
        <w:t>形成</w:t>
      </w:r>
      <w:r w:rsidRPr="00CB1B36">
        <w:t>《</w:t>
      </w:r>
      <w:r w:rsidR="00EA2A1B" w:rsidRPr="00CB1B36">
        <w:rPr>
          <w:rFonts w:hint="eastAsia"/>
        </w:rPr>
        <w:t>仪征市</w:t>
      </w:r>
      <w:r w:rsidRPr="00CB1B36">
        <w:rPr>
          <w:rFonts w:hint="eastAsia"/>
        </w:rPr>
        <w:t>现代水网建设规划</w:t>
      </w:r>
      <w:r w:rsidRPr="00CB1B36">
        <w:t>》</w:t>
      </w:r>
      <w:r w:rsidRPr="00CB1B36">
        <w:rPr>
          <w:rFonts w:hint="eastAsia"/>
          <w:szCs w:val="32"/>
        </w:rPr>
        <w:t>及相关图表附件。</w:t>
      </w:r>
    </w:p>
    <w:p w14:paraId="26B6C48D" w14:textId="77777777" w:rsidR="00A159FF" w:rsidRPr="00CB1B36" w:rsidRDefault="00000000">
      <w:pPr>
        <w:pStyle w:val="19"/>
        <w:spacing w:line="560" w:lineRule="exact"/>
        <w:ind w:firstLine="482"/>
        <w:rPr>
          <w:rFonts w:asciiTheme="minorEastAsia" w:eastAsiaTheme="minorEastAsia" w:hAnsiTheme="minorEastAsia"/>
          <w:sz w:val="24"/>
        </w:rPr>
      </w:pPr>
      <w:bookmarkStart w:id="67" w:name="_Toc13740637"/>
      <w:bookmarkStart w:id="68" w:name="_Toc75530871"/>
      <w:r w:rsidRPr="00CB1B36">
        <w:rPr>
          <w:rFonts w:asciiTheme="minorEastAsia" w:eastAsiaTheme="minorEastAsia" w:hAnsiTheme="minorEastAsia" w:hint="eastAsia"/>
          <w:sz w:val="24"/>
        </w:rPr>
        <w:t>八、规划工作安排</w:t>
      </w:r>
      <w:bookmarkEnd w:id="67"/>
      <w:bookmarkEnd w:id="68"/>
    </w:p>
    <w:p w14:paraId="4C9F0FBE" w14:textId="77777777" w:rsidR="00A159FF" w:rsidRPr="00CB1B36" w:rsidRDefault="00000000">
      <w:pPr>
        <w:pStyle w:val="19"/>
        <w:spacing w:line="560" w:lineRule="exact"/>
        <w:ind w:firstLine="482"/>
        <w:rPr>
          <w:rFonts w:asciiTheme="minorEastAsia" w:eastAsiaTheme="minorEastAsia" w:hAnsiTheme="minorEastAsia"/>
          <w:sz w:val="24"/>
        </w:rPr>
      </w:pPr>
      <w:bookmarkStart w:id="69" w:name="_Toc75530872"/>
      <w:bookmarkStart w:id="70" w:name="_Toc13740638"/>
      <w:r w:rsidRPr="00CB1B36">
        <w:rPr>
          <w:rFonts w:asciiTheme="minorEastAsia" w:eastAsiaTheme="minorEastAsia" w:hAnsiTheme="minorEastAsia" w:hint="eastAsia"/>
          <w:sz w:val="24"/>
        </w:rPr>
        <w:t>（一）工作组织</w:t>
      </w:r>
      <w:bookmarkEnd w:id="69"/>
      <w:bookmarkEnd w:id="70"/>
    </w:p>
    <w:p w14:paraId="0D2BC08C" w14:textId="4A87D3F3" w:rsidR="00A159FF" w:rsidRPr="00CB1B36" w:rsidRDefault="00000000">
      <w:pPr>
        <w:spacing w:line="560" w:lineRule="exact"/>
        <w:ind w:firstLine="640"/>
      </w:pPr>
      <w:r w:rsidRPr="00CB1B36">
        <w:rPr>
          <w:rFonts w:hint="eastAsia"/>
        </w:rPr>
        <w:t>本项目</w:t>
      </w:r>
      <w:r w:rsidRPr="00CB1B36">
        <w:t>由</w:t>
      </w:r>
      <w:r w:rsidR="00EA2A1B" w:rsidRPr="00CB1B36">
        <w:rPr>
          <w:rFonts w:hint="eastAsia"/>
        </w:rPr>
        <w:t>仪征市水利局</w:t>
      </w:r>
      <w:r w:rsidRPr="00CB1B36">
        <w:t>负责组织、协调</w:t>
      </w:r>
      <w:r w:rsidRPr="00CB1B36">
        <w:rPr>
          <w:rFonts w:hint="eastAsia"/>
        </w:rPr>
        <w:t>和</w:t>
      </w:r>
      <w:r w:rsidRPr="00CB1B36">
        <w:t>推动，具体由局</w:t>
      </w:r>
      <w:r w:rsidRPr="00CB1B36">
        <w:rPr>
          <w:rFonts w:hint="eastAsia"/>
        </w:rPr>
        <w:t>规建科</w:t>
      </w:r>
      <w:r w:rsidRPr="00CB1B36">
        <w:t>牵头、相关</w:t>
      </w:r>
      <w:r w:rsidRPr="00CB1B36">
        <w:rPr>
          <w:rFonts w:hint="eastAsia"/>
        </w:rPr>
        <w:t>科</w:t>
      </w:r>
      <w:r w:rsidRPr="00CB1B36">
        <w:t>室配合；</w:t>
      </w:r>
      <w:r w:rsidR="00D954F9" w:rsidRPr="00CB1B36">
        <w:t xml:space="preserve"> </w:t>
      </w:r>
    </w:p>
    <w:p w14:paraId="62866A23" w14:textId="77777777" w:rsidR="00A159FF" w:rsidRPr="00CB1B36" w:rsidRDefault="00000000">
      <w:pPr>
        <w:pStyle w:val="19"/>
        <w:spacing w:line="560" w:lineRule="exact"/>
        <w:ind w:firstLine="482"/>
        <w:rPr>
          <w:rFonts w:asciiTheme="minorEastAsia" w:eastAsiaTheme="minorEastAsia" w:hAnsiTheme="minorEastAsia"/>
          <w:sz w:val="24"/>
        </w:rPr>
      </w:pPr>
      <w:bookmarkStart w:id="71" w:name="_Toc75530873"/>
      <w:bookmarkStart w:id="72" w:name="_Toc13740639"/>
      <w:r w:rsidRPr="00CB1B36">
        <w:rPr>
          <w:rFonts w:asciiTheme="minorEastAsia" w:eastAsiaTheme="minorEastAsia" w:hAnsiTheme="minorEastAsia" w:hint="eastAsia"/>
          <w:sz w:val="24"/>
        </w:rPr>
        <w:t>（二）责任分工</w:t>
      </w:r>
      <w:bookmarkEnd w:id="71"/>
      <w:bookmarkEnd w:id="72"/>
    </w:p>
    <w:p w14:paraId="59A2B228" w14:textId="6A453B0F" w:rsidR="00A159FF" w:rsidRPr="00CB1B36" w:rsidRDefault="00EA2A1B">
      <w:pPr>
        <w:spacing w:line="560" w:lineRule="exact"/>
        <w:ind w:firstLine="640"/>
      </w:pPr>
      <w:r w:rsidRPr="00CB1B36">
        <w:rPr>
          <w:rFonts w:hint="eastAsia"/>
        </w:rPr>
        <w:t>仪征市水利局负责项目编制的技术指导和过程管理，各相关科室配合做好编制工作。</w:t>
      </w:r>
      <w:r w:rsidRPr="00CB1B36">
        <w:t>编制单位负责</w:t>
      </w:r>
      <w:r w:rsidRPr="00CB1B36">
        <w:rPr>
          <w:rFonts w:hint="eastAsia"/>
        </w:rPr>
        <w:t>具体编制工作，</w:t>
      </w:r>
      <w:r w:rsidRPr="00CB1B36">
        <w:t>按时提交工作大纲、</w:t>
      </w:r>
      <w:r w:rsidRPr="00CB1B36">
        <w:rPr>
          <w:rFonts w:hint="eastAsia"/>
        </w:rPr>
        <w:t>送审稿</w:t>
      </w:r>
      <w:r w:rsidRPr="00CB1B36">
        <w:t>和报批稿等</w:t>
      </w:r>
      <w:r w:rsidRPr="00CB1B36">
        <w:rPr>
          <w:rFonts w:hint="eastAsia"/>
        </w:rPr>
        <w:t>阶段</w:t>
      </w:r>
      <w:r w:rsidRPr="00CB1B36">
        <w:t>成果</w:t>
      </w:r>
      <w:r w:rsidRPr="00CB1B36">
        <w:rPr>
          <w:rFonts w:hint="eastAsia"/>
        </w:rPr>
        <w:t>，并做好与省、市规划的衔接工作</w:t>
      </w:r>
      <w:r w:rsidRPr="00CB1B36">
        <w:t>。</w:t>
      </w:r>
    </w:p>
    <w:p w14:paraId="51998285" w14:textId="77777777" w:rsidR="00A159FF" w:rsidRPr="00CB1B36" w:rsidRDefault="00000000" w:rsidP="000C084A">
      <w:pPr>
        <w:pStyle w:val="19"/>
        <w:spacing w:line="400" w:lineRule="exact"/>
        <w:ind w:firstLine="482"/>
        <w:rPr>
          <w:rFonts w:asciiTheme="minorEastAsia" w:eastAsiaTheme="minorEastAsia" w:hAnsiTheme="minorEastAsia"/>
          <w:sz w:val="24"/>
        </w:rPr>
      </w:pPr>
      <w:bookmarkStart w:id="73" w:name="_Toc13740640"/>
      <w:bookmarkStart w:id="74" w:name="_Toc75530874"/>
      <w:r w:rsidRPr="00CB1B36">
        <w:rPr>
          <w:rFonts w:asciiTheme="minorEastAsia" w:eastAsiaTheme="minorEastAsia" w:hAnsiTheme="minorEastAsia" w:hint="eastAsia"/>
          <w:sz w:val="24"/>
        </w:rPr>
        <w:t>（三）进度安排</w:t>
      </w:r>
      <w:bookmarkEnd w:id="73"/>
      <w:bookmarkEnd w:id="74"/>
    </w:p>
    <w:p w14:paraId="70B758B1" w14:textId="77777777" w:rsidR="00E54B7E" w:rsidRPr="00CB1B36" w:rsidRDefault="00E54B7E" w:rsidP="00E54B7E">
      <w:pPr>
        <w:pStyle w:val="ac"/>
        <w:spacing w:before="120" w:after="120" w:line="360" w:lineRule="auto"/>
        <w:ind w:firstLine="420"/>
        <w:rPr>
          <w:rFonts w:hAnsi="宋体" w:cs="宋体"/>
          <w:color w:val="000000" w:themeColor="text1"/>
        </w:rPr>
      </w:pPr>
      <w:bookmarkStart w:id="75" w:name="_Toc75530875"/>
      <w:bookmarkStart w:id="76" w:name="_Toc13740641"/>
      <w:r w:rsidRPr="00CB1B36">
        <w:rPr>
          <w:rFonts w:hAnsi="宋体" w:cs="宋体" w:hint="eastAsia"/>
          <w:color w:val="000000" w:themeColor="text1"/>
        </w:rPr>
        <w:lastRenderedPageBreak/>
        <w:t>供应商签订合同20</w:t>
      </w:r>
      <w:r w:rsidRPr="00CB1B36">
        <w:rPr>
          <w:rFonts w:hAnsi="宋体" w:cs="宋体"/>
          <w:color w:val="000000" w:themeColor="text1"/>
        </w:rPr>
        <w:t>天内，提交</w:t>
      </w:r>
      <w:r w:rsidRPr="00CB1B36">
        <w:rPr>
          <w:rFonts w:hAnsi="宋体" w:cs="宋体" w:hint="eastAsia"/>
          <w:color w:val="000000" w:themeColor="text1"/>
        </w:rPr>
        <w:t>项目</w:t>
      </w:r>
      <w:r w:rsidRPr="00CB1B36">
        <w:rPr>
          <w:rFonts w:hAnsi="宋体" w:cs="宋体"/>
          <w:color w:val="000000" w:themeColor="text1"/>
        </w:rPr>
        <w:t>工作大纲并由</w:t>
      </w:r>
      <w:r w:rsidRPr="00CB1B36">
        <w:rPr>
          <w:rFonts w:hAnsi="宋体" w:cs="宋体" w:hint="eastAsia"/>
          <w:color w:val="000000" w:themeColor="text1"/>
        </w:rPr>
        <w:t>仪征市水利局</w:t>
      </w:r>
      <w:r w:rsidRPr="00CB1B36">
        <w:rPr>
          <w:rFonts w:hAnsi="宋体" w:cs="宋体"/>
          <w:color w:val="000000" w:themeColor="text1"/>
        </w:rPr>
        <w:t>组织审查</w:t>
      </w:r>
      <w:r w:rsidRPr="00CB1B36">
        <w:rPr>
          <w:rFonts w:hAnsi="宋体" w:cs="宋体" w:hint="eastAsia"/>
          <w:color w:val="000000" w:themeColor="text1"/>
        </w:rPr>
        <w:t>；2024年8月10日前形成《扬州市仪征市现代水网建设规划》（送审稿）；</w:t>
      </w:r>
      <w:r w:rsidRPr="00CB1B36">
        <w:rPr>
          <w:rFonts w:hAnsi="宋体" w:cs="宋体"/>
          <w:color w:val="000000" w:themeColor="text1"/>
        </w:rPr>
        <w:t>202</w:t>
      </w:r>
      <w:r w:rsidRPr="00CB1B36">
        <w:rPr>
          <w:rFonts w:hAnsi="宋体" w:cs="宋体" w:hint="eastAsia"/>
          <w:color w:val="000000" w:themeColor="text1"/>
        </w:rPr>
        <w:t>4</w:t>
      </w:r>
      <w:r w:rsidRPr="00CB1B36">
        <w:rPr>
          <w:rFonts w:hAnsi="宋体" w:cs="宋体"/>
          <w:color w:val="000000" w:themeColor="text1"/>
        </w:rPr>
        <w:t>年</w:t>
      </w:r>
      <w:r w:rsidRPr="00CB1B36">
        <w:rPr>
          <w:rFonts w:hAnsi="宋体" w:cs="宋体" w:hint="eastAsia"/>
          <w:color w:val="000000" w:themeColor="text1"/>
        </w:rPr>
        <w:t>9</w:t>
      </w:r>
      <w:r w:rsidRPr="00CB1B36">
        <w:rPr>
          <w:rFonts w:hAnsi="宋体" w:cs="宋体"/>
          <w:color w:val="000000" w:themeColor="text1"/>
        </w:rPr>
        <w:t>月</w:t>
      </w:r>
      <w:r w:rsidRPr="00CB1B36">
        <w:rPr>
          <w:rFonts w:hAnsi="宋体" w:cs="宋体" w:hint="eastAsia"/>
          <w:color w:val="000000" w:themeColor="text1"/>
        </w:rPr>
        <w:t>底通过主管部门审查，并根据审查意见修改完成《仪征市现代水网建设规划》（报批稿）。</w:t>
      </w:r>
    </w:p>
    <w:p w14:paraId="3909E03F" w14:textId="0197D2F3" w:rsidR="00A159FF" w:rsidRPr="00CB1B36" w:rsidRDefault="00D954F9">
      <w:pPr>
        <w:pStyle w:val="19"/>
        <w:spacing w:line="560" w:lineRule="exact"/>
        <w:ind w:firstLine="482"/>
        <w:rPr>
          <w:rFonts w:asciiTheme="minorEastAsia" w:eastAsiaTheme="minorEastAsia" w:hAnsiTheme="minorEastAsia"/>
          <w:color w:val="000000" w:themeColor="text1"/>
          <w:sz w:val="24"/>
        </w:rPr>
      </w:pPr>
      <w:r w:rsidRPr="00CB1B36">
        <w:rPr>
          <w:rFonts w:asciiTheme="minorEastAsia" w:eastAsiaTheme="minorEastAsia" w:hAnsiTheme="minorEastAsia" w:hint="eastAsia"/>
          <w:color w:val="000000" w:themeColor="text1"/>
          <w:sz w:val="24"/>
        </w:rPr>
        <w:t>（四）</w:t>
      </w:r>
      <w:bookmarkEnd w:id="75"/>
      <w:bookmarkEnd w:id="76"/>
      <w:r w:rsidRPr="00CB1B36">
        <w:rPr>
          <w:rFonts w:asciiTheme="minorEastAsia" w:eastAsiaTheme="minorEastAsia" w:hAnsiTheme="minorEastAsia" w:hint="eastAsia"/>
          <w:color w:val="000000" w:themeColor="text1"/>
          <w:sz w:val="24"/>
        </w:rPr>
        <w:t>验收要求</w:t>
      </w:r>
    </w:p>
    <w:p w14:paraId="4AEC9FDC" w14:textId="77777777" w:rsidR="00A159FF" w:rsidRPr="00CB1B36" w:rsidRDefault="00000000">
      <w:pPr>
        <w:spacing w:line="560" w:lineRule="exact"/>
        <w:ind w:firstLine="640"/>
        <w:rPr>
          <w:color w:val="000000"/>
        </w:rPr>
      </w:pPr>
      <w:r w:rsidRPr="00CB1B36">
        <w:rPr>
          <w:rFonts w:hint="eastAsia"/>
          <w:color w:val="000000"/>
        </w:rPr>
        <w:t>提交的成果资料符合相关规范、符合采购单位有关要求，并顺利通过采购单位验收。</w:t>
      </w:r>
    </w:p>
    <w:p w14:paraId="72BDA5FE" w14:textId="77777777" w:rsidR="00A159FF" w:rsidRPr="00CB1B36" w:rsidRDefault="00000000">
      <w:pPr>
        <w:pStyle w:val="19"/>
        <w:spacing w:line="560" w:lineRule="exact"/>
        <w:ind w:firstLine="482"/>
        <w:rPr>
          <w:rFonts w:asciiTheme="minorEastAsia" w:eastAsiaTheme="minorEastAsia" w:hAnsiTheme="minorEastAsia"/>
          <w:sz w:val="24"/>
        </w:rPr>
      </w:pPr>
      <w:r w:rsidRPr="00CB1B36">
        <w:rPr>
          <w:rFonts w:asciiTheme="minorEastAsia" w:eastAsiaTheme="minorEastAsia" w:hAnsiTheme="minorEastAsia" w:hint="eastAsia"/>
          <w:sz w:val="24"/>
        </w:rPr>
        <w:t>（五）其他要求</w:t>
      </w:r>
    </w:p>
    <w:p w14:paraId="7095F0C4" w14:textId="77777777" w:rsidR="00A159FF" w:rsidRDefault="00000000">
      <w:pPr>
        <w:spacing w:line="560" w:lineRule="exact"/>
        <w:ind w:firstLine="640"/>
        <w:rPr>
          <w:color w:val="000000"/>
        </w:rPr>
      </w:pPr>
      <w:r w:rsidRPr="00CB1B36">
        <w:rPr>
          <w:rFonts w:hint="eastAsia"/>
          <w:color w:val="000000"/>
        </w:rPr>
        <w:t>工作中涉及的资料等相关信息，成交单位应严格执行保密的相关规定，不得以任何方式向第三方披露、泄露或许可第三方使用，否则追究其相应法律责任。</w:t>
      </w:r>
    </w:p>
    <w:p w14:paraId="434273D5" w14:textId="77777777" w:rsidR="00A159FF" w:rsidRDefault="00000000">
      <w:pPr>
        <w:widowControl/>
        <w:jc w:val="left"/>
        <w:rPr>
          <w:rStyle w:val="af8"/>
          <w:rFonts w:ascii="宋体" w:hAnsi="宋体" w:cs="宋体"/>
          <w:bCs/>
          <w:color w:val="000000" w:themeColor="text1"/>
          <w:sz w:val="32"/>
        </w:rPr>
      </w:pPr>
      <w:r>
        <w:rPr>
          <w:rStyle w:val="af8"/>
          <w:rFonts w:ascii="宋体" w:hAnsi="宋体" w:cs="宋体"/>
          <w:bCs/>
          <w:color w:val="000000" w:themeColor="text1"/>
          <w:sz w:val="32"/>
        </w:rPr>
        <w:br w:type="page"/>
      </w:r>
    </w:p>
    <w:p w14:paraId="67628A1E" w14:textId="77777777" w:rsidR="00A159FF" w:rsidRDefault="00000000">
      <w:pPr>
        <w:spacing w:line="360" w:lineRule="auto"/>
        <w:jc w:val="center"/>
        <w:outlineLvl w:val="0"/>
        <w:rPr>
          <w:rStyle w:val="af8"/>
          <w:rFonts w:ascii="宋体" w:hAnsi="宋体" w:cs="宋体"/>
          <w:bCs/>
          <w:color w:val="000000" w:themeColor="text1"/>
          <w:sz w:val="32"/>
        </w:rPr>
      </w:pPr>
      <w:r>
        <w:rPr>
          <w:rStyle w:val="af8"/>
          <w:rFonts w:ascii="宋体" w:hAnsi="宋体" w:cs="宋体" w:hint="eastAsia"/>
          <w:bCs/>
          <w:color w:val="000000" w:themeColor="text1"/>
          <w:sz w:val="32"/>
        </w:rPr>
        <w:lastRenderedPageBreak/>
        <w:t>第五章</w:t>
      </w:r>
      <w:bookmarkEnd w:id="43"/>
      <w:r>
        <w:rPr>
          <w:rStyle w:val="af8"/>
          <w:rFonts w:ascii="宋体" w:hAnsi="宋体" w:cs="宋体" w:hint="eastAsia"/>
          <w:bCs/>
          <w:color w:val="000000" w:themeColor="text1"/>
          <w:sz w:val="32"/>
        </w:rPr>
        <w:t xml:space="preserve"> </w:t>
      </w:r>
      <w:bookmarkStart w:id="77" w:name="_Hlk144217449"/>
      <w:r>
        <w:rPr>
          <w:rStyle w:val="af8"/>
          <w:rFonts w:ascii="宋体" w:hAnsi="宋体" w:cs="宋体" w:hint="eastAsia"/>
          <w:bCs/>
          <w:color w:val="000000" w:themeColor="text1"/>
          <w:sz w:val="32"/>
        </w:rPr>
        <w:t>评审方法和评审标准</w:t>
      </w:r>
    </w:p>
    <w:p w14:paraId="4A5995A3" w14:textId="77777777" w:rsidR="00A159FF" w:rsidRDefault="00000000">
      <w:pPr>
        <w:spacing w:line="400" w:lineRule="exact"/>
        <w:ind w:firstLineChars="200" w:firstLine="420"/>
        <w:jc w:val="left"/>
        <w:rPr>
          <w:rFonts w:asciiTheme="minorEastAsia" w:eastAsiaTheme="minorEastAsia" w:hAnsiTheme="minorEastAsia"/>
          <w:szCs w:val="21"/>
        </w:rPr>
      </w:pPr>
      <w:r>
        <w:rPr>
          <w:rFonts w:ascii="宋体" w:hAnsi="宋体" w:cs="宋体" w:hint="eastAsia"/>
          <w:color w:val="000000" w:themeColor="text1"/>
          <w:szCs w:val="21"/>
        </w:rPr>
        <w:t>一、评审方法</w:t>
      </w:r>
      <w:r>
        <w:rPr>
          <w:rFonts w:asciiTheme="minorEastAsia" w:eastAsiaTheme="minorEastAsia" w:hAnsiTheme="minorEastAsia" w:hint="eastAsia"/>
          <w:szCs w:val="21"/>
        </w:rPr>
        <w:t>本次评审采用综合评分法，</w:t>
      </w:r>
      <w:r>
        <w:rPr>
          <w:rFonts w:asciiTheme="minorEastAsia" w:eastAsiaTheme="minorEastAsia" w:hAnsiTheme="minorEastAsia"/>
          <w:szCs w:val="21"/>
        </w:rPr>
        <w:t>是指</w:t>
      </w:r>
      <w:r>
        <w:rPr>
          <w:rFonts w:asciiTheme="minorEastAsia" w:eastAsiaTheme="minorEastAsia" w:hAnsiTheme="minorEastAsia" w:hint="eastAsia"/>
          <w:szCs w:val="21"/>
        </w:rPr>
        <w:t>响应</w:t>
      </w:r>
      <w:r>
        <w:rPr>
          <w:rFonts w:asciiTheme="minorEastAsia" w:eastAsiaTheme="minorEastAsia" w:hAnsiTheme="minorEastAsia"/>
          <w:szCs w:val="21"/>
        </w:rPr>
        <w:t>文件满足</w:t>
      </w:r>
      <w:r>
        <w:rPr>
          <w:rFonts w:asciiTheme="minorEastAsia" w:eastAsiaTheme="minorEastAsia" w:hAnsiTheme="minorEastAsia" w:hint="eastAsia"/>
          <w:szCs w:val="21"/>
        </w:rPr>
        <w:t>磋商</w:t>
      </w:r>
      <w:r>
        <w:rPr>
          <w:rFonts w:asciiTheme="minorEastAsia" w:eastAsiaTheme="minorEastAsia" w:hAnsiTheme="minorEastAsia"/>
          <w:szCs w:val="21"/>
        </w:rPr>
        <w:t>文件全部实质性要求</w:t>
      </w:r>
      <w:proofErr w:type="gramStart"/>
      <w:r>
        <w:rPr>
          <w:rFonts w:asciiTheme="minorEastAsia" w:eastAsiaTheme="minorEastAsia" w:hAnsiTheme="minorEastAsia"/>
          <w:szCs w:val="21"/>
        </w:rPr>
        <w:t>且按照</w:t>
      </w:r>
      <w:proofErr w:type="gramEnd"/>
      <w:r>
        <w:rPr>
          <w:rFonts w:asciiTheme="minorEastAsia" w:eastAsiaTheme="minorEastAsia" w:hAnsiTheme="minorEastAsia"/>
          <w:szCs w:val="21"/>
        </w:rPr>
        <w:t>评审因素的量化指标评审得分最高的</w:t>
      </w:r>
      <w:r>
        <w:rPr>
          <w:rFonts w:asciiTheme="minorEastAsia" w:eastAsiaTheme="minorEastAsia" w:hAnsiTheme="minorEastAsia" w:hint="eastAsia"/>
          <w:szCs w:val="21"/>
        </w:rPr>
        <w:t>供应商</w:t>
      </w:r>
      <w:r>
        <w:rPr>
          <w:rFonts w:asciiTheme="minorEastAsia" w:eastAsiaTheme="minorEastAsia" w:hAnsiTheme="minorEastAsia"/>
          <w:szCs w:val="21"/>
        </w:rPr>
        <w:t>为</w:t>
      </w:r>
      <w:r>
        <w:rPr>
          <w:rFonts w:asciiTheme="minorEastAsia" w:eastAsiaTheme="minorEastAsia" w:hAnsiTheme="minorEastAsia" w:hint="eastAsia"/>
          <w:szCs w:val="21"/>
        </w:rPr>
        <w:t>成家供应商</w:t>
      </w:r>
      <w:r>
        <w:rPr>
          <w:rFonts w:asciiTheme="minorEastAsia" w:eastAsiaTheme="minorEastAsia" w:hAnsiTheme="minorEastAsia"/>
          <w:szCs w:val="21"/>
        </w:rPr>
        <w:t>的</w:t>
      </w:r>
      <w:r>
        <w:rPr>
          <w:rFonts w:asciiTheme="minorEastAsia" w:eastAsiaTheme="minorEastAsia" w:hAnsiTheme="minorEastAsia" w:hint="eastAsia"/>
          <w:szCs w:val="21"/>
        </w:rPr>
        <w:t>评审</w:t>
      </w:r>
      <w:r>
        <w:rPr>
          <w:rFonts w:asciiTheme="minorEastAsia" w:eastAsiaTheme="minorEastAsia" w:hAnsiTheme="minorEastAsia"/>
          <w:szCs w:val="21"/>
        </w:rPr>
        <w:t>方法。</w:t>
      </w:r>
    </w:p>
    <w:p w14:paraId="69CE67E7" w14:textId="77777777" w:rsidR="00A159FF" w:rsidRDefault="00000000">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磋商小组遵循公平、公正、择优原则，独立按照评审标准评定供应商的分值；各供应商的最终得分为各评委所评定分值的平均值，并按高低顺序排列，推荐3家成交候选单位，依法确定排序第一的供应商为成交供应商</w:t>
      </w:r>
      <w:r>
        <w:rPr>
          <w:rFonts w:asciiTheme="minorEastAsia" w:eastAsiaTheme="minorEastAsia" w:hAnsiTheme="minorEastAsia"/>
          <w:szCs w:val="21"/>
        </w:rPr>
        <w:t>。</w:t>
      </w:r>
      <w:r>
        <w:rPr>
          <w:rFonts w:asciiTheme="minorEastAsia" w:eastAsiaTheme="minorEastAsia" w:hAnsiTheme="minorEastAsia" w:hint="eastAsia"/>
          <w:szCs w:val="21"/>
        </w:rPr>
        <w:t>若</w:t>
      </w:r>
      <w:r>
        <w:rPr>
          <w:rFonts w:asciiTheme="minorEastAsia" w:eastAsiaTheme="minorEastAsia" w:hAnsiTheme="minorEastAsia"/>
          <w:szCs w:val="21"/>
        </w:rPr>
        <w:t>得分相同，</w:t>
      </w:r>
      <w:r>
        <w:rPr>
          <w:rFonts w:asciiTheme="minorEastAsia" w:eastAsiaTheme="minorEastAsia" w:hAnsiTheme="minorEastAsia" w:hint="eastAsia"/>
          <w:szCs w:val="21"/>
        </w:rPr>
        <w:t>（1）报价低的供应商优先；（2）商务和技术得分较高的供应商优先；（3）由评标委员会集体决定。</w:t>
      </w:r>
    </w:p>
    <w:p w14:paraId="2E74F305" w14:textId="77777777" w:rsidR="00A159FF" w:rsidRDefault="00000000">
      <w:pPr>
        <w:spacing w:line="400" w:lineRule="exact"/>
        <w:ind w:firstLineChars="200" w:firstLine="420"/>
        <w:jc w:val="left"/>
        <w:outlineLvl w:val="0"/>
        <w:rPr>
          <w:rFonts w:asciiTheme="minorEastAsia" w:eastAsiaTheme="minorEastAsia" w:hAnsiTheme="minorEastAsia"/>
          <w:szCs w:val="21"/>
        </w:rPr>
      </w:pPr>
      <w:r>
        <w:rPr>
          <w:rFonts w:asciiTheme="minorEastAsia" w:eastAsiaTheme="minorEastAsia" w:hAnsiTheme="minorEastAsia" w:hint="eastAsia"/>
          <w:szCs w:val="21"/>
        </w:rPr>
        <w:t>注：每部分的得分保留小数点后两位，合计得分保留小数点后两位。</w:t>
      </w:r>
    </w:p>
    <w:p w14:paraId="579BC215" w14:textId="77777777" w:rsidR="00A159FF" w:rsidRDefault="00000000">
      <w:pPr>
        <w:pStyle w:val="aff4"/>
        <w:spacing w:before="0" w:after="0"/>
        <w:ind w:firstLine="0"/>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二、政府采购政策功能落实</w:t>
      </w:r>
    </w:p>
    <w:p w14:paraId="0D719379"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59333563"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1、小微型企业价格扣除</w:t>
      </w:r>
    </w:p>
    <w:p w14:paraId="1C940C28" w14:textId="77777777" w:rsidR="00A159FF" w:rsidRDefault="00000000">
      <w:pPr>
        <w:pStyle w:val="aff4"/>
        <w:spacing w:before="0" w:after="0"/>
        <w:ind w:firstLine="420"/>
        <w:rPr>
          <w:rFonts w:ascii="宋体" w:hAnsi="宋体"/>
          <w:sz w:val="21"/>
          <w:szCs w:val="21"/>
        </w:rPr>
      </w:pPr>
      <w:r>
        <w:rPr>
          <w:rFonts w:ascii="宋体" w:hAnsi="宋体" w:hint="eastAsia"/>
          <w:color w:val="000000" w:themeColor="text1"/>
          <w:sz w:val="21"/>
          <w:szCs w:val="21"/>
        </w:rPr>
        <w:t>（1）本项目对小型和微型企业服务给予20%的扣除价格，用扣除后的价格参与评审</w:t>
      </w:r>
      <w:r>
        <w:rPr>
          <w:rFonts w:ascii="宋体" w:hAnsi="宋体" w:hint="eastAsia"/>
          <w:sz w:val="21"/>
          <w:szCs w:val="21"/>
        </w:rPr>
        <w:t>（全部面向中小企业的项目，扣除抵消）。</w:t>
      </w:r>
    </w:p>
    <w:p w14:paraId="76A3114D"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sz w:val="21"/>
          <w:szCs w:val="21"/>
        </w:rPr>
        <w:t>（2）供应商需按照采购文件的要求提供相</w:t>
      </w:r>
      <w:r>
        <w:rPr>
          <w:rFonts w:ascii="宋体" w:hAnsi="宋体" w:hint="eastAsia"/>
          <w:color w:val="000000" w:themeColor="text1"/>
          <w:sz w:val="21"/>
          <w:szCs w:val="21"/>
        </w:rPr>
        <w:t>应的《企业声明函》。</w:t>
      </w:r>
    </w:p>
    <w:p w14:paraId="68DBAEB5"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2、残疾人福利单位价格扣除</w:t>
      </w:r>
    </w:p>
    <w:p w14:paraId="4ECA39C8"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（1）本项目对残疾人福利性单位视同小型、微型企业，给予20%的价格扣除，用扣除后的价格参与评审。</w:t>
      </w:r>
    </w:p>
    <w:p w14:paraId="3F179A4D"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（2）残疾人福利单位需按照采购文件的要求提供《残疾人福利性单位声明函》。</w:t>
      </w:r>
    </w:p>
    <w:p w14:paraId="0787645A"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（3）残疾人福利单位标准请参照《关于促进残疾人就业政府采购政策的通知》（财库〔2017〕141号）。</w:t>
      </w:r>
    </w:p>
    <w:p w14:paraId="70218524"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3、监狱和戒毒企业价格扣除</w:t>
      </w:r>
    </w:p>
    <w:p w14:paraId="50FDBBF9"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（1）本项目对监狱和戒毒企业（简称监狱企业）视同小型、微型企业，给予20%的价格扣除，用扣除后的价格参与评审。</w:t>
      </w:r>
    </w:p>
    <w:p w14:paraId="31213013"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613E22F7"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（3）监狱企业标准请参照《关于政府采购支持监狱企业发展有关问题的通知》（财库[2014]68号）。</w:t>
      </w:r>
    </w:p>
    <w:p w14:paraId="27D0444F"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lastRenderedPageBreak/>
        <w:t>4、残疾人福利单位、监狱企业属于小型、微型企业的，不重复享受政策。</w:t>
      </w:r>
    </w:p>
    <w:p w14:paraId="7BD957B9"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C0749EB" w14:textId="77777777" w:rsidR="00A159FF" w:rsidRDefault="00000000">
      <w:pPr>
        <w:pStyle w:val="aff4"/>
        <w:spacing w:before="0" w:after="0"/>
        <w:ind w:firstLine="420"/>
        <w:rPr>
          <w:rFonts w:ascii="宋体" w:hAnsi="宋体"/>
          <w:color w:val="000000" w:themeColor="text1"/>
          <w:sz w:val="21"/>
          <w:szCs w:val="21"/>
        </w:rPr>
      </w:pPr>
      <w:r>
        <w:rPr>
          <w:rFonts w:ascii="宋体" w:hAnsi="宋体" w:hint="eastAsia"/>
          <w:color w:val="000000" w:themeColor="text1"/>
          <w:sz w:val="21"/>
          <w:szCs w:val="21"/>
        </w:rPr>
        <w:t>6、联合体各方均为小型、微型企业（残疾人福利单位、监狱企业）的，联合体享受20%价格扣除，用扣除后的价格参与评审。</w:t>
      </w:r>
    </w:p>
    <w:p w14:paraId="1EABA400" w14:textId="77777777" w:rsidR="00A159FF" w:rsidRDefault="00000000">
      <w:pPr>
        <w:pStyle w:val="aff4"/>
        <w:spacing w:before="0" w:after="0"/>
        <w:ind w:firstLine="420"/>
        <w:jc w:val="both"/>
        <w:rPr>
          <w:rFonts w:ascii="宋体" w:hAnsi="宋体" w:cs="宋体"/>
          <w:color w:val="000000" w:themeColor="text1"/>
          <w:sz w:val="21"/>
          <w:szCs w:val="21"/>
        </w:rPr>
      </w:pPr>
      <w:r>
        <w:rPr>
          <w:rFonts w:ascii="宋体" w:hAnsi="宋体" w:hint="eastAsia"/>
          <w:color w:val="000000" w:themeColor="text1"/>
          <w:sz w:val="21"/>
          <w:szCs w:val="21"/>
        </w:rPr>
        <w:t>大中型企业向小型、微型企业分包的，分包意向协议约定小型、微型企业合同份额占到合同总金额30%以上的，给予6%的价格扣除，用扣除后的价格参与评审。</w:t>
      </w:r>
    </w:p>
    <w:p w14:paraId="39BF4F7E" w14:textId="77777777" w:rsidR="00A159FF" w:rsidRDefault="00000000">
      <w:pPr>
        <w:spacing w:line="600" w:lineRule="exact"/>
        <w:jc w:val="left"/>
        <w:rPr>
          <w:rFonts w:ascii="宋体" w:hAnsi="宋体" w:cs="宋体"/>
          <w:color w:val="000000" w:themeColor="text1"/>
          <w:szCs w:val="21"/>
        </w:rPr>
      </w:pPr>
      <w:r>
        <w:rPr>
          <w:rFonts w:ascii="宋体" w:hAnsi="宋体" w:cs="宋体" w:hint="eastAsia"/>
          <w:color w:val="000000" w:themeColor="text1"/>
          <w:szCs w:val="21"/>
        </w:rPr>
        <w:t>三、评审标准</w:t>
      </w:r>
    </w:p>
    <w:tbl>
      <w:tblPr>
        <w:tblW w:w="100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957"/>
        <w:gridCol w:w="6017"/>
        <w:gridCol w:w="818"/>
      </w:tblGrid>
      <w:tr w:rsidR="00A159FF" w14:paraId="1D98AFF1" w14:textId="77777777">
        <w:trPr>
          <w:tblHeader/>
          <w:jc w:val="center"/>
        </w:trPr>
        <w:tc>
          <w:tcPr>
            <w:tcW w:w="1276" w:type="dxa"/>
            <w:vAlign w:val="center"/>
          </w:tcPr>
          <w:p w14:paraId="7B597727" w14:textId="77777777" w:rsidR="00A159FF" w:rsidRDefault="00000000">
            <w:pPr>
              <w:spacing w:line="400" w:lineRule="exact"/>
              <w:jc w:val="center"/>
              <w:rPr>
                <w:rFonts w:ascii="宋体" w:hAnsi="宋体"/>
                <w:b/>
                <w:color w:val="000000" w:themeColor="text1"/>
                <w:szCs w:val="21"/>
              </w:rPr>
            </w:pPr>
            <w:bookmarkStart w:id="78" w:name="_Toc436989824"/>
            <w:bookmarkEnd w:id="44"/>
            <w:bookmarkEnd w:id="45"/>
            <w:r>
              <w:rPr>
                <w:rFonts w:ascii="宋体" w:hAnsi="宋体" w:hint="eastAsia"/>
                <w:b/>
                <w:color w:val="000000" w:themeColor="text1"/>
                <w:szCs w:val="21"/>
              </w:rPr>
              <w:t>评分项</w:t>
            </w:r>
          </w:p>
        </w:tc>
        <w:tc>
          <w:tcPr>
            <w:tcW w:w="1957" w:type="dxa"/>
            <w:vAlign w:val="center"/>
          </w:tcPr>
          <w:p w14:paraId="323CFFF7" w14:textId="77777777" w:rsidR="00A159FF" w:rsidRDefault="00000000">
            <w:pPr>
              <w:spacing w:line="400" w:lineRule="exact"/>
              <w:jc w:val="center"/>
              <w:rPr>
                <w:rFonts w:ascii="宋体" w:hAnsi="宋体"/>
                <w:b/>
                <w:color w:val="000000" w:themeColor="text1"/>
                <w:szCs w:val="21"/>
              </w:rPr>
            </w:pPr>
            <w:r>
              <w:rPr>
                <w:rFonts w:ascii="宋体" w:hAnsi="宋体" w:hint="eastAsia"/>
                <w:b/>
                <w:color w:val="000000" w:themeColor="text1"/>
                <w:szCs w:val="21"/>
              </w:rPr>
              <w:t>评分因素</w:t>
            </w:r>
          </w:p>
        </w:tc>
        <w:tc>
          <w:tcPr>
            <w:tcW w:w="6017" w:type="dxa"/>
            <w:vAlign w:val="center"/>
          </w:tcPr>
          <w:p w14:paraId="693476AD" w14:textId="77777777" w:rsidR="00A159FF" w:rsidRDefault="00000000">
            <w:pPr>
              <w:spacing w:line="400" w:lineRule="exact"/>
              <w:jc w:val="center"/>
              <w:rPr>
                <w:rFonts w:ascii="宋体" w:hAnsi="宋体"/>
                <w:b/>
                <w:color w:val="000000" w:themeColor="text1"/>
                <w:szCs w:val="21"/>
              </w:rPr>
            </w:pPr>
            <w:r>
              <w:rPr>
                <w:rFonts w:ascii="宋体" w:hAnsi="宋体" w:hint="eastAsia"/>
                <w:b/>
                <w:color w:val="000000" w:themeColor="text1"/>
                <w:szCs w:val="21"/>
              </w:rPr>
              <w:t>评分细则</w:t>
            </w:r>
          </w:p>
        </w:tc>
        <w:tc>
          <w:tcPr>
            <w:tcW w:w="818" w:type="dxa"/>
            <w:vAlign w:val="center"/>
          </w:tcPr>
          <w:p w14:paraId="1CB9C3C9" w14:textId="77777777" w:rsidR="00A159FF" w:rsidRDefault="00000000">
            <w:pPr>
              <w:spacing w:line="400" w:lineRule="exact"/>
              <w:jc w:val="center"/>
              <w:rPr>
                <w:rFonts w:ascii="宋体" w:hAnsi="宋体"/>
                <w:b/>
                <w:color w:val="000000" w:themeColor="text1"/>
                <w:szCs w:val="21"/>
              </w:rPr>
            </w:pPr>
            <w:r>
              <w:rPr>
                <w:rFonts w:ascii="宋体" w:hAnsi="宋体" w:hint="eastAsia"/>
                <w:b/>
                <w:color w:val="000000" w:themeColor="text1"/>
                <w:szCs w:val="21"/>
              </w:rPr>
              <w:t>分值</w:t>
            </w:r>
          </w:p>
        </w:tc>
      </w:tr>
      <w:tr w:rsidR="00A159FF" w14:paraId="1FCEC71B" w14:textId="77777777">
        <w:trPr>
          <w:jc w:val="center"/>
        </w:trPr>
        <w:tc>
          <w:tcPr>
            <w:tcW w:w="1276" w:type="dxa"/>
            <w:vAlign w:val="center"/>
          </w:tcPr>
          <w:p w14:paraId="05A273B1" w14:textId="77777777" w:rsidR="00A159FF" w:rsidRDefault="00000000">
            <w:pPr>
              <w:spacing w:line="400" w:lineRule="exact"/>
              <w:jc w:val="center"/>
              <w:rPr>
                <w:rFonts w:ascii="宋体" w:hAnsi="宋体"/>
                <w:b/>
                <w:bCs/>
                <w:color w:val="000000" w:themeColor="text1"/>
                <w:szCs w:val="21"/>
              </w:rPr>
            </w:pPr>
            <w:r>
              <w:rPr>
                <w:rFonts w:ascii="宋体" w:hAnsi="宋体" w:hint="eastAsia"/>
                <w:b/>
                <w:bCs/>
                <w:color w:val="000000" w:themeColor="text1"/>
                <w:szCs w:val="21"/>
              </w:rPr>
              <w:t>一、价格部分</w:t>
            </w:r>
          </w:p>
          <w:p w14:paraId="443CF730" w14:textId="77777777" w:rsidR="00A159FF" w:rsidRDefault="00000000">
            <w:pPr>
              <w:spacing w:line="400" w:lineRule="exact"/>
              <w:rPr>
                <w:rFonts w:ascii="宋体" w:hAnsi="宋体"/>
                <w:b/>
                <w:bCs/>
                <w:color w:val="000000" w:themeColor="text1"/>
                <w:szCs w:val="21"/>
              </w:rPr>
            </w:pPr>
            <w:r>
              <w:rPr>
                <w:rFonts w:ascii="宋体" w:hAnsi="宋体" w:hint="eastAsia"/>
                <w:b/>
                <w:bCs/>
                <w:color w:val="000000" w:themeColor="text1"/>
                <w:szCs w:val="21"/>
              </w:rPr>
              <w:t>（10分）</w:t>
            </w:r>
          </w:p>
        </w:tc>
        <w:tc>
          <w:tcPr>
            <w:tcW w:w="1957" w:type="dxa"/>
            <w:vAlign w:val="center"/>
          </w:tcPr>
          <w:p w14:paraId="71E3B484" w14:textId="77777777" w:rsidR="00A159FF" w:rsidRDefault="00000000">
            <w:pPr>
              <w:spacing w:line="400" w:lineRule="exact"/>
              <w:jc w:val="center"/>
              <w:rPr>
                <w:rFonts w:ascii="宋体" w:hAnsi="宋体"/>
                <w:color w:val="000000" w:themeColor="text1"/>
                <w:szCs w:val="21"/>
              </w:rPr>
            </w:pPr>
            <w:r>
              <w:rPr>
                <w:rFonts w:ascii="宋体" w:hAnsi="宋体" w:hint="eastAsia"/>
                <w:color w:val="000000" w:themeColor="text1"/>
                <w:szCs w:val="21"/>
              </w:rPr>
              <w:t>投标报价</w:t>
            </w:r>
          </w:p>
        </w:tc>
        <w:tc>
          <w:tcPr>
            <w:tcW w:w="6017" w:type="dxa"/>
            <w:vAlign w:val="center"/>
          </w:tcPr>
          <w:p w14:paraId="4791221D"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t>满足磋商文件要求且投标报价最低的投标报价为评标基准价，其价格为满分。其他供应商的价格</w:t>
            </w:r>
            <w:proofErr w:type="gramStart"/>
            <w:r>
              <w:rPr>
                <w:rFonts w:ascii="宋体" w:hAnsi="宋体" w:hint="eastAsia"/>
                <w:color w:val="000000" w:themeColor="text1"/>
                <w:szCs w:val="21"/>
              </w:rPr>
              <w:t>分按照</w:t>
            </w:r>
            <w:proofErr w:type="gramEnd"/>
            <w:r>
              <w:rPr>
                <w:rFonts w:ascii="宋体" w:hAnsi="宋体" w:hint="eastAsia"/>
                <w:color w:val="000000" w:themeColor="text1"/>
                <w:szCs w:val="21"/>
              </w:rPr>
              <w:t>下列公式计算：</w:t>
            </w:r>
          </w:p>
          <w:p w14:paraId="25D69D9C"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t>投标报价得分＝（评标基准价/投标报价）×10分×100（四舍五入，保留小数点两位）</w:t>
            </w:r>
          </w:p>
        </w:tc>
        <w:tc>
          <w:tcPr>
            <w:tcW w:w="818" w:type="dxa"/>
            <w:vAlign w:val="center"/>
          </w:tcPr>
          <w:p w14:paraId="356932CE" w14:textId="77777777" w:rsidR="00A159FF" w:rsidRDefault="00000000">
            <w:pPr>
              <w:spacing w:line="400" w:lineRule="exact"/>
              <w:jc w:val="center"/>
              <w:rPr>
                <w:rFonts w:ascii="宋体" w:hAnsi="宋体"/>
                <w:color w:val="000000" w:themeColor="text1"/>
                <w:szCs w:val="21"/>
              </w:rPr>
            </w:pPr>
            <w:r>
              <w:rPr>
                <w:rFonts w:ascii="宋体" w:hAnsi="宋体" w:hint="eastAsia"/>
                <w:color w:val="000000" w:themeColor="text1"/>
                <w:szCs w:val="21"/>
              </w:rPr>
              <w:t>10</w:t>
            </w:r>
          </w:p>
        </w:tc>
      </w:tr>
      <w:tr w:rsidR="00A159FF" w14:paraId="38403599" w14:textId="77777777">
        <w:trPr>
          <w:jc w:val="center"/>
        </w:trPr>
        <w:tc>
          <w:tcPr>
            <w:tcW w:w="1276" w:type="dxa"/>
            <w:vMerge w:val="restart"/>
            <w:vAlign w:val="center"/>
          </w:tcPr>
          <w:p w14:paraId="5AB9081C" w14:textId="77777777" w:rsidR="00A159FF" w:rsidRDefault="00A159FF">
            <w:pPr>
              <w:spacing w:line="400" w:lineRule="exact"/>
              <w:jc w:val="center"/>
              <w:rPr>
                <w:rFonts w:ascii="宋体" w:hAnsi="宋体"/>
                <w:b/>
                <w:bCs/>
                <w:color w:val="000000" w:themeColor="text1"/>
                <w:szCs w:val="21"/>
              </w:rPr>
            </w:pPr>
          </w:p>
          <w:p w14:paraId="077907F2" w14:textId="77777777" w:rsidR="00A159FF" w:rsidRDefault="00A159FF">
            <w:pPr>
              <w:spacing w:line="400" w:lineRule="exact"/>
              <w:jc w:val="center"/>
              <w:rPr>
                <w:rFonts w:ascii="宋体" w:hAnsi="宋体"/>
                <w:b/>
                <w:bCs/>
                <w:color w:val="000000" w:themeColor="text1"/>
                <w:szCs w:val="21"/>
              </w:rPr>
            </w:pPr>
          </w:p>
          <w:p w14:paraId="4932865C" w14:textId="77777777" w:rsidR="00A159FF" w:rsidRDefault="00A159FF">
            <w:pPr>
              <w:spacing w:line="400" w:lineRule="exact"/>
              <w:jc w:val="center"/>
              <w:rPr>
                <w:rFonts w:ascii="宋体" w:hAnsi="宋体"/>
                <w:b/>
                <w:bCs/>
                <w:color w:val="000000" w:themeColor="text1"/>
                <w:szCs w:val="21"/>
              </w:rPr>
            </w:pPr>
          </w:p>
          <w:p w14:paraId="32596126" w14:textId="77777777" w:rsidR="00A159FF" w:rsidRDefault="00A159FF">
            <w:pPr>
              <w:spacing w:line="400" w:lineRule="exact"/>
              <w:jc w:val="center"/>
              <w:rPr>
                <w:rFonts w:ascii="宋体" w:hAnsi="宋体"/>
                <w:b/>
                <w:bCs/>
                <w:color w:val="000000" w:themeColor="text1"/>
                <w:szCs w:val="21"/>
              </w:rPr>
            </w:pPr>
          </w:p>
          <w:p w14:paraId="29F0AD99" w14:textId="77777777" w:rsidR="00A159FF" w:rsidRDefault="00A159FF">
            <w:pPr>
              <w:spacing w:line="400" w:lineRule="exact"/>
              <w:jc w:val="center"/>
              <w:rPr>
                <w:rFonts w:ascii="宋体" w:hAnsi="宋体"/>
                <w:b/>
                <w:bCs/>
                <w:color w:val="000000" w:themeColor="text1"/>
                <w:szCs w:val="21"/>
              </w:rPr>
            </w:pPr>
          </w:p>
          <w:p w14:paraId="1140824E" w14:textId="77777777" w:rsidR="00A159FF" w:rsidRDefault="00A159FF">
            <w:pPr>
              <w:spacing w:line="400" w:lineRule="exact"/>
              <w:jc w:val="center"/>
              <w:rPr>
                <w:rFonts w:ascii="宋体" w:hAnsi="宋体"/>
                <w:b/>
                <w:bCs/>
                <w:color w:val="000000" w:themeColor="text1"/>
                <w:szCs w:val="21"/>
              </w:rPr>
            </w:pPr>
          </w:p>
          <w:p w14:paraId="72D394E4" w14:textId="77777777" w:rsidR="00A159FF" w:rsidRDefault="00A159FF">
            <w:pPr>
              <w:spacing w:line="400" w:lineRule="exact"/>
              <w:jc w:val="center"/>
              <w:rPr>
                <w:rFonts w:ascii="宋体" w:hAnsi="宋体"/>
                <w:b/>
                <w:bCs/>
                <w:color w:val="000000" w:themeColor="text1"/>
                <w:szCs w:val="21"/>
              </w:rPr>
            </w:pPr>
          </w:p>
          <w:p w14:paraId="3A03F5A0" w14:textId="77777777" w:rsidR="00A159FF" w:rsidRDefault="00A159FF">
            <w:pPr>
              <w:spacing w:line="400" w:lineRule="exact"/>
              <w:jc w:val="center"/>
              <w:rPr>
                <w:rFonts w:ascii="宋体" w:hAnsi="宋体"/>
                <w:b/>
                <w:bCs/>
                <w:color w:val="000000" w:themeColor="text1"/>
                <w:szCs w:val="21"/>
              </w:rPr>
            </w:pPr>
          </w:p>
          <w:p w14:paraId="44F2CC46" w14:textId="77777777" w:rsidR="00A159FF" w:rsidRDefault="00A159FF">
            <w:pPr>
              <w:spacing w:line="400" w:lineRule="exact"/>
              <w:jc w:val="center"/>
              <w:rPr>
                <w:rFonts w:ascii="宋体" w:hAnsi="宋体"/>
                <w:b/>
                <w:bCs/>
                <w:color w:val="000000" w:themeColor="text1"/>
                <w:szCs w:val="21"/>
              </w:rPr>
            </w:pPr>
          </w:p>
          <w:p w14:paraId="31936868" w14:textId="77777777" w:rsidR="00A159FF" w:rsidRDefault="00A159FF">
            <w:pPr>
              <w:spacing w:line="400" w:lineRule="exact"/>
              <w:jc w:val="center"/>
              <w:rPr>
                <w:rFonts w:ascii="宋体" w:hAnsi="宋体"/>
                <w:b/>
                <w:bCs/>
                <w:color w:val="000000" w:themeColor="text1"/>
                <w:szCs w:val="21"/>
              </w:rPr>
            </w:pPr>
          </w:p>
          <w:p w14:paraId="7F19227D" w14:textId="77777777" w:rsidR="00A159FF" w:rsidRDefault="00A159FF">
            <w:pPr>
              <w:spacing w:line="400" w:lineRule="exact"/>
              <w:jc w:val="center"/>
              <w:rPr>
                <w:rFonts w:ascii="宋体" w:hAnsi="宋体"/>
                <w:b/>
                <w:bCs/>
                <w:color w:val="000000" w:themeColor="text1"/>
                <w:szCs w:val="21"/>
              </w:rPr>
            </w:pPr>
          </w:p>
          <w:p w14:paraId="024D04E8" w14:textId="77777777" w:rsidR="00A159FF" w:rsidRDefault="00A159FF">
            <w:pPr>
              <w:spacing w:line="400" w:lineRule="exact"/>
              <w:jc w:val="center"/>
              <w:rPr>
                <w:rFonts w:ascii="宋体" w:hAnsi="宋体"/>
                <w:b/>
                <w:bCs/>
                <w:color w:val="000000" w:themeColor="text1"/>
                <w:szCs w:val="21"/>
              </w:rPr>
            </w:pPr>
          </w:p>
          <w:p w14:paraId="5FC1F68C" w14:textId="77777777" w:rsidR="00A159FF" w:rsidRDefault="00A159FF">
            <w:pPr>
              <w:spacing w:line="400" w:lineRule="exact"/>
              <w:jc w:val="center"/>
              <w:rPr>
                <w:rFonts w:ascii="宋体" w:hAnsi="宋体"/>
                <w:b/>
                <w:bCs/>
                <w:color w:val="000000" w:themeColor="text1"/>
                <w:szCs w:val="21"/>
              </w:rPr>
            </w:pPr>
          </w:p>
          <w:p w14:paraId="2F1C3087" w14:textId="77777777" w:rsidR="00A159FF" w:rsidRDefault="00A159FF">
            <w:pPr>
              <w:spacing w:line="400" w:lineRule="exact"/>
              <w:jc w:val="center"/>
              <w:rPr>
                <w:rFonts w:ascii="宋体" w:hAnsi="宋体"/>
                <w:b/>
                <w:bCs/>
                <w:color w:val="000000" w:themeColor="text1"/>
                <w:szCs w:val="21"/>
              </w:rPr>
            </w:pPr>
          </w:p>
          <w:p w14:paraId="677E8973" w14:textId="77777777" w:rsidR="00A159FF" w:rsidRDefault="00A159FF">
            <w:pPr>
              <w:spacing w:line="400" w:lineRule="exact"/>
              <w:jc w:val="center"/>
              <w:rPr>
                <w:rFonts w:ascii="宋体" w:hAnsi="宋体"/>
                <w:b/>
                <w:bCs/>
                <w:color w:val="000000" w:themeColor="text1"/>
                <w:szCs w:val="21"/>
              </w:rPr>
            </w:pPr>
          </w:p>
          <w:p w14:paraId="7C6BFBE2" w14:textId="77777777" w:rsidR="00A159FF" w:rsidRDefault="00A159FF">
            <w:pPr>
              <w:spacing w:line="400" w:lineRule="exact"/>
              <w:jc w:val="center"/>
              <w:rPr>
                <w:rFonts w:ascii="宋体" w:hAnsi="宋体"/>
                <w:b/>
                <w:bCs/>
                <w:color w:val="000000" w:themeColor="text1"/>
                <w:szCs w:val="21"/>
              </w:rPr>
            </w:pPr>
          </w:p>
          <w:p w14:paraId="55AAF7A6" w14:textId="77777777" w:rsidR="00A159FF" w:rsidRDefault="00A159FF">
            <w:pPr>
              <w:spacing w:line="400" w:lineRule="exact"/>
              <w:jc w:val="center"/>
              <w:rPr>
                <w:rFonts w:ascii="宋体" w:hAnsi="宋体"/>
                <w:b/>
                <w:bCs/>
                <w:color w:val="000000" w:themeColor="text1"/>
                <w:szCs w:val="21"/>
              </w:rPr>
            </w:pPr>
          </w:p>
          <w:p w14:paraId="1AEB8089" w14:textId="77777777" w:rsidR="00A159FF" w:rsidRDefault="00A159FF">
            <w:pPr>
              <w:spacing w:line="400" w:lineRule="exact"/>
              <w:jc w:val="center"/>
              <w:rPr>
                <w:rFonts w:ascii="宋体" w:hAnsi="宋体"/>
                <w:b/>
                <w:bCs/>
                <w:color w:val="000000" w:themeColor="text1"/>
                <w:szCs w:val="21"/>
              </w:rPr>
            </w:pPr>
          </w:p>
          <w:p w14:paraId="57AECA74" w14:textId="77777777" w:rsidR="00A159FF" w:rsidRDefault="00A159FF">
            <w:pPr>
              <w:spacing w:line="400" w:lineRule="exact"/>
              <w:jc w:val="center"/>
              <w:rPr>
                <w:rFonts w:ascii="宋体" w:hAnsi="宋体"/>
                <w:b/>
                <w:bCs/>
                <w:color w:val="000000" w:themeColor="text1"/>
                <w:szCs w:val="21"/>
              </w:rPr>
            </w:pPr>
          </w:p>
          <w:p w14:paraId="6799B74E" w14:textId="77777777" w:rsidR="00A159FF" w:rsidRDefault="00000000">
            <w:pPr>
              <w:spacing w:line="400" w:lineRule="exact"/>
              <w:jc w:val="center"/>
              <w:rPr>
                <w:rFonts w:ascii="宋体" w:hAnsi="宋体"/>
                <w:b/>
                <w:bCs/>
                <w:color w:val="000000" w:themeColor="text1"/>
                <w:szCs w:val="21"/>
              </w:rPr>
            </w:pPr>
            <w:r>
              <w:rPr>
                <w:rFonts w:ascii="宋体" w:hAnsi="宋体" w:hint="eastAsia"/>
                <w:b/>
                <w:bCs/>
                <w:color w:val="000000" w:themeColor="text1"/>
                <w:szCs w:val="21"/>
              </w:rPr>
              <w:t>二、技术部分</w:t>
            </w:r>
          </w:p>
          <w:p w14:paraId="0F1A0C26" w14:textId="77777777" w:rsidR="00A159FF" w:rsidRDefault="00000000">
            <w:pPr>
              <w:spacing w:line="400" w:lineRule="exact"/>
              <w:jc w:val="center"/>
              <w:rPr>
                <w:rFonts w:ascii="宋体" w:hAnsi="宋体"/>
                <w:b/>
                <w:bCs/>
                <w:color w:val="000000" w:themeColor="text1"/>
                <w:szCs w:val="21"/>
              </w:rPr>
            </w:pPr>
            <w:r>
              <w:rPr>
                <w:rFonts w:ascii="宋体" w:hAnsi="宋体" w:hint="eastAsia"/>
                <w:b/>
                <w:bCs/>
                <w:color w:val="000000" w:themeColor="text1"/>
                <w:szCs w:val="21"/>
              </w:rPr>
              <w:t>（</w:t>
            </w:r>
            <w:r>
              <w:rPr>
                <w:rFonts w:ascii="宋体" w:hAnsi="宋体"/>
                <w:b/>
                <w:bCs/>
                <w:color w:val="000000" w:themeColor="text1"/>
                <w:szCs w:val="21"/>
              </w:rPr>
              <w:t>50</w:t>
            </w:r>
            <w:r>
              <w:rPr>
                <w:rFonts w:ascii="宋体" w:hAnsi="宋体" w:hint="eastAsia"/>
                <w:b/>
                <w:bCs/>
                <w:color w:val="000000" w:themeColor="text1"/>
                <w:szCs w:val="21"/>
              </w:rPr>
              <w:t>分）</w:t>
            </w:r>
          </w:p>
          <w:p w14:paraId="7550B4FD" w14:textId="77777777" w:rsidR="00A159FF" w:rsidRDefault="00A159FF">
            <w:pPr>
              <w:pStyle w:val="a0"/>
              <w:jc w:val="center"/>
            </w:pPr>
          </w:p>
          <w:p w14:paraId="343C4E0A" w14:textId="77777777" w:rsidR="00A159FF" w:rsidRDefault="00A159FF"/>
          <w:p w14:paraId="088AA07D" w14:textId="77777777" w:rsidR="00A159FF" w:rsidRDefault="00A159FF">
            <w:pPr>
              <w:pStyle w:val="a0"/>
            </w:pPr>
          </w:p>
          <w:p w14:paraId="493BA07E" w14:textId="77777777" w:rsidR="00A159FF" w:rsidRDefault="00A159FF"/>
          <w:p w14:paraId="0F88EDC0" w14:textId="77777777" w:rsidR="00A159FF" w:rsidRDefault="00A159FF">
            <w:pPr>
              <w:pStyle w:val="a0"/>
            </w:pPr>
          </w:p>
          <w:p w14:paraId="1315886A" w14:textId="77777777" w:rsidR="00A159FF" w:rsidRDefault="00A159FF"/>
          <w:p w14:paraId="3C1EFDAF" w14:textId="77777777" w:rsidR="00A159FF" w:rsidRDefault="00A159FF">
            <w:pPr>
              <w:pStyle w:val="a0"/>
            </w:pPr>
          </w:p>
          <w:p w14:paraId="0BF6FEBD" w14:textId="77777777" w:rsidR="00A159FF" w:rsidRDefault="00A159FF"/>
          <w:p w14:paraId="1D975C2C" w14:textId="77777777" w:rsidR="00A159FF" w:rsidRDefault="00A159FF">
            <w:pPr>
              <w:pStyle w:val="a0"/>
            </w:pPr>
          </w:p>
          <w:p w14:paraId="52B7D0B6" w14:textId="77777777" w:rsidR="00A159FF" w:rsidRDefault="00A159FF"/>
          <w:p w14:paraId="70CEAFF4" w14:textId="77777777" w:rsidR="00A159FF" w:rsidRDefault="00A159FF">
            <w:pPr>
              <w:pStyle w:val="a0"/>
            </w:pPr>
          </w:p>
          <w:p w14:paraId="44411BAD" w14:textId="77777777" w:rsidR="00A159FF" w:rsidRDefault="00A159FF"/>
          <w:p w14:paraId="10CF9564" w14:textId="77777777" w:rsidR="00A159FF" w:rsidRDefault="00A159FF">
            <w:pPr>
              <w:pStyle w:val="a0"/>
            </w:pPr>
          </w:p>
          <w:p w14:paraId="06A2D321" w14:textId="77777777" w:rsidR="00A159FF" w:rsidRDefault="00A159FF"/>
          <w:p w14:paraId="2F8A5C80" w14:textId="77777777" w:rsidR="00A159FF" w:rsidRDefault="00A159FF">
            <w:pPr>
              <w:pStyle w:val="a0"/>
            </w:pPr>
          </w:p>
          <w:p w14:paraId="6A0B6739" w14:textId="77777777" w:rsidR="00A159FF" w:rsidRDefault="00A159FF"/>
          <w:p w14:paraId="5283F5E9" w14:textId="77777777" w:rsidR="00A159FF" w:rsidRDefault="00A159FF">
            <w:pPr>
              <w:pStyle w:val="a0"/>
            </w:pPr>
          </w:p>
          <w:p w14:paraId="2B7DBD51" w14:textId="77777777" w:rsidR="00A159FF" w:rsidRDefault="00A159FF"/>
          <w:p w14:paraId="11D4A5D2" w14:textId="77777777" w:rsidR="00A159FF" w:rsidRDefault="00A159FF">
            <w:pPr>
              <w:pStyle w:val="a0"/>
            </w:pPr>
          </w:p>
          <w:p w14:paraId="25EA1127" w14:textId="77777777" w:rsidR="00A159FF" w:rsidRDefault="00A159FF"/>
          <w:p w14:paraId="1FA0D0EC" w14:textId="77777777" w:rsidR="00A159FF" w:rsidRDefault="00A159FF">
            <w:pPr>
              <w:pStyle w:val="a0"/>
            </w:pPr>
          </w:p>
        </w:tc>
        <w:tc>
          <w:tcPr>
            <w:tcW w:w="7974" w:type="dxa"/>
            <w:gridSpan w:val="2"/>
            <w:vAlign w:val="center"/>
          </w:tcPr>
          <w:p w14:paraId="777BB9B5"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lastRenderedPageBreak/>
              <w:t>1、所在区域水网建设规划情况熟悉，对规划任务、目标和预期成果分析理解准确、全面，方案研究编制思路清晰，得12分；</w:t>
            </w:r>
          </w:p>
          <w:p w14:paraId="60905BFF"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t>2、所在区域水网建设规划情况较熟悉，对方案研究、目标和预期成果分析理解基本准确、相对全面，方案研究思路比较清晰，得</w:t>
            </w:r>
            <w:r>
              <w:rPr>
                <w:rFonts w:ascii="宋体" w:hAnsi="宋体"/>
                <w:color w:val="000000" w:themeColor="text1"/>
                <w:szCs w:val="21"/>
              </w:rPr>
              <w:t>10</w:t>
            </w:r>
            <w:r>
              <w:rPr>
                <w:rFonts w:ascii="宋体" w:hAnsi="宋体" w:hint="eastAsia"/>
                <w:color w:val="000000" w:themeColor="text1"/>
                <w:szCs w:val="21"/>
              </w:rPr>
              <w:t>分；</w:t>
            </w:r>
          </w:p>
          <w:p w14:paraId="1D264099"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t>3、所在区域水网建设规划情况一般，其对本项目的理解一般、无太大针对性的得</w:t>
            </w:r>
            <w:r>
              <w:rPr>
                <w:rFonts w:ascii="宋体" w:hAnsi="宋体"/>
                <w:color w:val="000000" w:themeColor="text1"/>
                <w:szCs w:val="21"/>
              </w:rPr>
              <w:t>8</w:t>
            </w:r>
            <w:r>
              <w:rPr>
                <w:rFonts w:ascii="宋体" w:hAnsi="宋体" w:hint="eastAsia"/>
                <w:color w:val="000000" w:themeColor="text1"/>
                <w:szCs w:val="21"/>
              </w:rPr>
              <w:t>分；</w:t>
            </w:r>
          </w:p>
          <w:p w14:paraId="5F88E3D4" w14:textId="77777777" w:rsidR="00A159FF" w:rsidRDefault="00000000">
            <w:pPr>
              <w:spacing w:line="380" w:lineRule="exact"/>
              <w:rPr>
                <w:rFonts w:ascii="宋体" w:hAnsi="宋体"/>
                <w:color w:val="000000" w:themeColor="text1"/>
                <w:szCs w:val="21"/>
              </w:rPr>
            </w:pPr>
            <w:r>
              <w:rPr>
                <w:rFonts w:ascii="宋体" w:hAnsi="宋体" w:hint="eastAsia"/>
                <w:color w:val="000000" w:themeColor="text1"/>
                <w:szCs w:val="21"/>
              </w:rPr>
              <w:t>4、所在区域水网建设规划情况不熟悉，对方案研究目标和预期成果分析理解不够准确、片面，规划编制思路模糊，得</w:t>
            </w:r>
            <w:r>
              <w:rPr>
                <w:rFonts w:ascii="宋体" w:hAnsi="宋体"/>
                <w:color w:val="000000" w:themeColor="text1"/>
                <w:szCs w:val="21"/>
              </w:rPr>
              <w:t>6</w:t>
            </w:r>
            <w:r>
              <w:rPr>
                <w:rFonts w:ascii="宋体" w:hAnsi="宋体" w:hint="eastAsia"/>
                <w:color w:val="000000" w:themeColor="text1"/>
                <w:szCs w:val="21"/>
              </w:rPr>
              <w:t>分；</w:t>
            </w:r>
          </w:p>
          <w:p w14:paraId="21992957" w14:textId="77777777" w:rsidR="00A159FF" w:rsidRDefault="00000000">
            <w:pPr>
              <w:spacing w:line="380" w:lineRule="exact"/>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、所在区域水网建设规划情况模糊，对方案研究目标和预期成果分析理解不准确、片面，规划编制思路模糊，得</w:t>
            </w:r>
            <w:r>
              <w:rPr>
                <w:rFonts w:ascii="宋体" w:hAnsi="宋体"/>
                <w:color w:val="000000" w:themeColor="text1"/>
                <w:szCs w:val="21"/>
              </w:rPr>
              <w:t>4</w:t>
            </w:r>
            <w:r>
              <w:rPr>
                <w:rFonts w:ascii="宋体" w:hAnsi="宋体" w:hint="eastAsia"/>
                <w:color w:val="000000" w:themeColor="text1"/>
                <w:szCs w:val="21"/>
              </w:rPr>
              <w:t>分；</w:t>
            </w:r>
          </w:p>
          <w:p w14:paraId="0BD3A29C" w14:textId="77777777" w:rsidR="00A159FF" w:rsidRDefault="00000000">
            <w:pPr>
              <w:widowControl/>
              <w:spacing w:line="380" w:lineRule="exact"/>
              <w:jc w:val="left"/>
              <w:rPr>
                <w:rFonts w:ascii="宋体" w:hAnsi="宋体"/>
                <w:color w:val="000000" w:themeColor="text1"/>
                <w:szCs w:val="21"/>
              </w:rPr>
            </w:pPr>
            <w:r>
              <w:rPr>
                <w:rFonts w:ascii="宋体" w:hAnsi="宋体" w:hint="eastAsia"/>
                <w:color w:val="000000" w:themeColor="text1"/>
                <w:szCs w:val="21"/>
              </w:rPr>
              <w:t>不提供不得分。</w:t>
            </w:r>
          </w:p>
        </w:tc>
        <w:tc>
          <w:tcPr>
            <w:tcW w:w="818" w:type="dxa"/>
            <w:vAlign w:val="center"/>
          </w:tcPr>
          <w:p w14:paraId="5111F065"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12</w:t>
            </w:r>
          </w:p>
        </w:tc>
      </w:tr>
      <w:tr w:rsidR="00A159FF" w14:paraId="4AA3587A" w14:textId="77777777">
        <w:trPr>
          <w:jc w:val="center"/>
        </w:trPr>
        <w:tc>
          <w:tcPr>
            <w:tcW w:w="1276" w:type="dxa"/>
            <w:vMerge/>
            <w:vAlign w:val="center"/>
          </w:tcPr>
          <w:p w14:paraId="1254FF6F" w14:textId="77777777" w:rsidR="00A159FF" w:rsidRDefault="00A159FF">
            <w:pPr>
              <w:spacing w:line="400" w:lineRule="exact"/>
              <w:jc w:val="center"/>
              <w:rPr>
                <w:rFonts w:ascii="宋体" w:hAnsi="宋体"/>
                <w:b/>
                <w:bCs/>
                <w:color w:val="000000" w:themeColor="text1"/>
                <w:szCs w:val="21"/>
              </w:rPr>
            </w:pPr>
          </w:p>
        </w:tc>
        <w:tc>
          <w:tcPr>
            <w:tcW w:w="7974" w:type="dxa"/>
            <w:gridSpan w:val="2"/>
            <w:vAlign w:val="center"/>
          </w:tcPr>
          <w:p w14:paraId="61D7F86C" w14:textId="77777777" w:rsidR="00A159FF" w:rsidRDefault="00000000">
            <w:pPr>
              <w:snapToGrid w:val="0"/>
              <w:spacing w:line="360" w:lineRule="auto"/>
              <w:rPr>
                <w:rFonts w:ascii="宋体" w:hAnsi="宋体" w:cs="宋体"/>
                <w:szCs w:val="21"/>
              </w:rPr>
            </w:pPr>
            <w:r>
              <w:rPr>
                <w:rFonts w:ascii="宋体" w:hAnsi="宋体" w:cs="宋体" w:hint="eastAsia"/>
                <w:szCs w:val="21"/>
              </w:rPr>
              <w:t>1、针对规定的任务要求，提出切实可行、合理、科学的工作报告大纲和全面完整、明确清晰的内容，得12分；</w:t>
            </w:r>
          </w:p>
          <w:p w14:paraId="356242CB" w14:textId="77777777" w:rsidR="00A159FF" w:rsidRDefault="00000000">
            <w:pPr>
              <w:snapToGrid w:val="0"/>
              <w:spacing w:line="360" w:lineRule="auto"/>
              <w:rPr>
                <w:rFonts w:ascii="宋体" w:hAnsi="宋体" w:cs="宋体"/>
                <w:szCs w:val="21"/>
              </w:rPr>
            </w:pPr>
            <w:r>
              <w:rPr>
                <w:rFonts w:ascii="宋体" w:hAnsi="宋体" w:cs="宋体" w:hint="eastAsia"/>
                <w:szCs w:val="21"/>
              </w:rPr>
              <w:t>2、针对规定的任务要求，提出比较切实可行、合理、科学的工作大纲和比较完整的内容得</w:t>
            </w:r>
            <w:r>
              <w:rPr>
                <w:rFonts w:ascii="宋体" w:hAnsi="宋体" w:cs="宋体"/>
                <w:szCs w:val="21"/>
              </w:rPr>
              <w:t>10</w:t>
            </w:r>
            <w:r>
              <w:rPr>
                <w:rFonts w:ascii="宋体" w:hAnsi="宋体" w:cs="宋体" w:hint="eastAsia"/>
                <w:szCs w:val="21"/>
              </w:rPr>
              <w:t>分；</w:t>
            </w:r>
          </w:p>
          <w:p w14:paraId="15A92D61" w14:textId="77777777" w:rsidR="00A159FF" w:rsidRDefault="00000000">
            <w:pPr>
              <w:snapToGrid w:val="0"/>
              <w:spacing w:line="360" w:lineRule="auto"/>
              <w:rPr>
                <w:rFonts w:ascii="宋体" w:hAnsi="宋体" w:cs="宋体"/>
                <w:szCs w:val="21"/>
              </w:rPr>
            </w:pPr>
            <w:r>
              <w:rPr>
                <w:rFonts w:ascii="宋体" w:hAnsi="宋体" w:cs="宋体" w:hint="eastAsia"/>
                <w:szCs w:val="21"/>
              </w:rPr>
              <w:t>3、针对规定的任务要求，提出的工作大纲基本满足招标需求、内容基本满足招标需求得</w:t>
            </w:r>
            <w:r>
              <w:rPr>
                <w:rFonts w:ascii="宋体" w:hAnsi="宋体" w:cs="宋体"/>
                <w:szCs w:val="21"/>
              </w:rPr>
              <w:t>8</w:t>
            </w:r>
            <w:r>
              <w:rPr>
                <w:rFonts w:ascii="宋体" w:hAnsi="宋体" w:cs="宋体" w:hint="eastAsia"/>
                <w:szCs w:val="21"/>
              </w:rPr>
              <w:t>分；</w:t>
            </w:r>
          </w:p>
          <w:p w14:paraId="163EAE98" w14:textId="77777777" w:rsidR="00A159FF" w:rsidRDefault="00000000">
            <w:pPr>
              <w:snapToGrid w:val="0"/>
              <w:spacing w:line="360" w:lineRule="auto"/>
              <w:rPr>
                <w:rFonts w:ascii="宋体" w:hAnsi="宋体" w:cs="宋体"/>
                <w:szCs w:val="21"/>
              </w:rPr>
            </w:pPr>
            <w:r>
              <w:rPr>
                <w:rFonts w:ascii="宋体" w:hAnsi="宋体" w:cs="宋体" w:hint="eastAsia"/>
                <w:szCs w:val="21"/>
              </w:rPr>
              <w:t>4、针对规定的任务要求，提出的工作大纲不太满足要求、内容不太满足招标人要求得</w:t>
            </w:r>
            <w:r>
              <w:rPr>
                <w:rFonts w:ascii="宋体" w:hAnsi="宋体" w:cs="宋体"/>
                <w:szCs w:val="21"/>
              </w:rPr>
              <w:t>6</w:t>
            </w:r>
            <w:r>
              <w:rPr>
                <w:rFonts w:ascii="宋体" w:hAnsi="宋体" w:cs="宋体" w:hint="eastAsia"/>
                <w:szCs w:val="21"/>
              </w:rPr>
              <w:t>分；</w:t>
            </w:r>
          </w:p>
          <w:p w14:paraId="7DBCB436" w14:textId="77777777" w:rsidR="00A159FF" w:rsidRDefault="00000000">
            <w:pPr>
              <w:snapToGrid w:val="0"/>
              <w:spacing w:line="360" w:lineRule="auto"/>
              <w:rPr>
                <w:rFonts w:ascii="宋体" w:hAnsi="宋体" w:cs="宋体"/>
                <w:szCs w:val="21"/>
              </w:rPr>
            </w:pPr>
            <w:r>
              <w:rPr>
                <w:rFonts w:ascii="宋体" w:hAnsi="宋体" w:cs="宋体"/>
                <w:szCs w:val="21"/>
              </w:rPr>
              <w:lastRenderedPageBreak/>
              <w:t>5</w:t>
            </w:r>
            <w:r>
              <w:rPr>
                <w:rFonts w:ascii="宋体" w:hAnsi="宋体" w:cs="宋体" w:hint="eastAsia"/>
                <w:szCs w:val="21"/>
              </w:rPr>
              <w:t>、针对规定的任务要求，提出的工作大纲不能满足要求、内容不能满足招标人要求得</w:t>
            </w:r>
            <w:r>
              <w:rPr>
                <w:rFonts w:ascii="宋体" w:hAnsi="宋体" w:cs="宋体"/>
                <w:szCs w:val="21"/>
              </w:rPr>
              <w:t>4</w:t>
            </w:r>
            <w:r>
              <w:rPr>
                <w:rFonts w:ascii="宋体" w:hAnsi="宋体" w:cs="宋体" w:hint="eastAsia"/>
                <w:szCs w:val="21"/>
              </w:rPr>
              <w:t>分；</w:t>
            </w:r>
          </w:p>
          <w:p w14:paraId="4B5A8842" w14:textId="77777777" w:rsidR="00A159FF" w:rsidRDefault="00000000">
            <w:pPr>
              <w:widowControl/>
              <w:spacing w:line="300" w:lineRule="exact"/>
              <w:jc w:val="left"/>
              <w:rPr>
                <w:rFonts w:ascii="宋体" w:hAnsi="宋体"/>
                <w:b/>
                <w:color w:val="000000" w:themeColor="text1"/>
                <w:szCs w:val="21"/>
              </w:rPr>
            </w:pPr>
            <w:r>
              <w:rPr>
                <w:rFonts w:ascii="宋体" w:hAnsi="宋体" w:hint="eastAsia"/>
                <w:color w:val="000000" w:themeColor="text1"/>
                <w:szCs w:val="21"/>
              </w:rPr>
              <w:t>不提供不得分</w:t>
            </w:r>
            <w:r>
              <w:rPr>
                <w:rFonts w:ascii="宋体" w:hAnsi="宋体" w:cs="宋体" w:hint="eastAsia"/>
                <w:szCs w:val="21"/>
              </w:rPr>
              <w:t>。</w:t>
            </w:r>
          </w:p>
        </w:tc>
        <w:tc>
          <w:tcPr>
            <w:tcW w:w="818" w:type="dxa"/>
            <w:vAlign w:val="center"/>
          </w:tcPr>
          <w:p w14:paraId="6B2A2391"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lastRenderedPageBreak/>
              <w:t>12</w:t>
            </w:r>
          </w:p>
        </w:tc>
      </w:tr>
      <w:tr w:rsidR="00A159FF" w14:paraId="54758597" w14:textId="77777777">
        <w:trPr>
          <w:jc w:val="center"/>
        </w:trPr>
        <w:tc>
          <w:tcPr>
            <w:tcW w:w="1276" w:type="dxa"/>
            <w:vMerge/>
            <w:vAlign w:val="center"/>
          </w:tcPr>
          <w:p w14:paraId="77862240" w14:textId="77777777" w:rsidR="00A159FF" w:rsidRDefault="00A159FF">
            <w:pPr>
              <w:spacing w:line="400" w:lineRule="exact"/>
              <w:jc w:val="center"/>
              <w:rPr>
                <w:rFonts w:ascii="宋体" w:hAnsi="宋体"/>
                <w:color w:val="000000" w:themeColor="text1"/>
                <w:szCs w:val="21"/>
              </w:rPr>
            </w:pPr>
          </w:p>
        </w:tc>
        <w:tc>
          <w:tcPr>
            <w:tcW w:w="7974" w:type="dxa"/>
            <w:gridSpan w:val="2"/>
            <w:vAlign w:val="center"/>
          </w:tcPr>
          <w:p w14:paraId="6FDCDA99" w14:textId="77777777" w:rsidR="00A159FF" w:rsidRDefault="00000000">
            <w:pPr>
              <w:snapToGrid w:val="0"/>
              <w:spacing w:line="360" w:lineRule="auto"/>
              <w:rPr>
                <w:rFonts w:ascii="宋体" w:hAnsi="宋体" w:cs="宋体"/>
                <w:szCs w:val="21"/>
              </w:rPr>
            </w:pPr>
            <w:r>
              <w:rPr>
                <w:rFonts w:ascii="宋体" w:hAnsi="宋体" w:cs="宋体" w:hint="eastAsia"/>
                <w:szCs w:val="21"/>
              </w:rPr>
              <w:t>1、对本项目工作中的关键问题分析全面、准确、清晰；相应对策及建议合理、可行、可靠，得</w:t>
            </w:r>
            <w:r>
              <w:rPr>
                <w:rFonts w:ascii="宋体" w:hAnsi="宋体" w:cs="宋体"/>
                <w:szCs w:val="21"/>
              </w:rPr>
              <w:t>10</w:t>
            </w:r>
            <w:r>
              <w:rPr>
                <w:rFonts w:ascii="宋体" w:hAnsi="宋体" w:cs="宋体" w:hint="eastAsia"/>
                <w:szCs w:val="21"/>
              </w:rPr>
              <w:t>分；</w:t>
            </w:r>
          </w:p>
          <w:p w14:paraId="06BB0869" w14:textId="77777777" w:rsidR="00A159FF" w:rsidRDefault="00000000">
            <w:pPr>
              <w:snapToGrid w:val="0"/>
              <w:spacing w:line="360" w:lineRule="auto"/>
              <w:rPr>
                <w:rFonts w:ascii="宋体" w:hAnsi="宋体" w:cs="宋体"/>
                <w:szCs w:val="21"/>
              </w:rPr>
            </w:pPr>
            <w:r>
              <w:rPr>
                <w:rFonts w:ascii="宋体" w:hAnsi="宋体" w:cs="宋体" w:hint="eastAsia"/>
                <w:szCs w:val="21"/>
              </w:rPr>
              <w:t>2、对本项目工作中的关键问题分析比较全面、基本准确清晰；相应对策及建议比较合理、有一定实施性、可靠，得</w:t>
            </w:r>
            <w:r>
              <w:rPr>
                <w:rFonts w:ascii="宋体" w:hAnsi="宋体" w:cs="宋体"/>
                <w:szCs w:val="21"/>
              </w:rPr>
              <w:t>8</w:t>
            </w:r>
            <w:r>
              <w:rPr>
                <w:rFonts w:ascii="宋体" w:hAnsi="宋体" w:cs="宋体" w:hint="eastAsia"/>
                <w:szCs w:val="21"/>
              </w:rPr>
              <w:t>分；</w:t>
            </w:r>
          </w:p>
          <w:p w14:paraId="503E5C1E" w14:textId="77777777" w:rsidR="00A159FF" w:rsidRDefault="00000000">
            <w:pPr>
              <w:snapToGrid w:val="0"/>
              <w:spacing w:line="360" w:lineRule="auto"/>
              <w:rPr>
                <w:rFonts w:ascii="宋体" w:hAnsi="宋体" w:cs="宋体"/>
                <w:szCs w:val="21"/>
              </w:rPr>
            </w:pPr>
            <w:r>
              <w:rPr>
                <w:rFonts w:ascii="宋体" w:hAnsi="宋体" w:cs="宋体" w:hint="eastAsia"/>
                <w:szCs w:val="21"/>
              </w:rPr>
              <w:t>3、对本项目工作中的关键问题分析基本全面准确、相对模糊；相应对策及建议基本合理、有一定实施性、可靠得</w:t>
            </w:r>
            <w:r>
              <w:rPr>
                <w:rFonts w:ascii="宋体" w:hAnsi="宋体" w:cs="宋体"/>
                <w:szCs w:val="21"/>
              </w:rPr>
              <w:t>6</w:t>
            </w:r>
            <w:r>
              <w:rPr>
                <w:rFonts w:ascii="宋体" w:hAnsi="宋体" w:cs="宋体" w:hint="eastAsia"/>
                <w:szCs w:val="21"/>
              </w:rPr>
              <w:t>分；</w:t>
            </w:r>
          </w:p>
          <w:p w14:paraId="0360B8AE" w14:textId="77777777" w:rsidR="00A159FF" w:rsidRDefault="00000000">
            <w:pPr>
              <w:snapToGrid w:val="0"/>
              <w:spacing w:line="360" w:lineRule="auto"/>
              <w:rPr>
                <w:rFonts w:ascii="宋体" w:hAnsi="宋体" w:cs="宋体"/>
                <w:szCs w:val="21"/>
              </w:rPr>
            </w:pPr>
            <w:r>
              <w:rPr>
                <w:rFonts w:ascii="宋体" w:hAnsi="宋体" w:cs="宋体" w:hint="eastAsia"/>
                <w:szCs w:val="21"/>
              </w:rPr>
              <w:t>4、对本项目工作中的关键问题分析不够准确、概念模糊；相应对策及建议不够合理、实施有难度、不够可靠，得</w:t>
            </w:r>
            <w:r>
              <w:rPr>
                <w:rFonts w:ascii="宋体" w:hAnsi="宋体" w:cs="宋体"/>
                <w:szCs w:val="21"/>
              </w:rPr>
              <w:t>4</w:t>
            </w:r>
            <w:r>
              <w:rPr>
                <w:rFonts w:ascii="宋体" w:hAnsi="宋体" w:cs="宋体" w:hint="eastAsia"/>
                <w:szCs w:val="21"/>
              </w:rPr>
              <w:t>分；</w:t>
            </w:r>
          </w:p>
          <w:p w14:paraId="30998D28" w14:textId="77777777" w:rsidR="00A159FF" w:rsidRDefault="00000000">
            <w:pPr>
              <w:snapToGrid w:val="0"/>
              <w:spacing w:line="360" w:lineRule="auto"/>
              <w:rPr>
                <w:rFonts w:ascii="宋体" w:hAnsi="宋体" w:cs="宋体"/>
                <w:szCs w:val="21"/>
              </w:rPr>
            </w:pPr>
            <w:r>
              <w:rPr>
                <w:rFonts w:ascii="宋体" w:hAnsi="宋体" w:cs="宋体"/>
                <w:szCs w:val="21"/>
              </w:rPr>
              <w:t>5</w:t>
            </w:r>
            <w:r>
              <w:rPr>
                <w:rFonts w:ascii="宋体" w:hAnsi="宋体" w:cs="宋体" w:hint="eastAsia"/>
                <w:szCs w:val="21"/>
              </w:rPr>
              <w:t>、对本项目工作中的关键问题分析较差、概念模糊；相应对策及建议不合理、实施有难度、不可靠，得</w:t>
            </w:r>
            <w:r>
              <w:rPr>
                <w:rFonts w:ascii="宋体" w:hAnsi="宋体" w:cs="宋体"/>
                <w:szCs w:val="21"/>
              </w:rPr>
              <w:t>2</w:t>
            </w:r>
            <w:r>
              <w:rPr>
                <w:rFonts w:ascii="宋体" w:hAnsi="宋体" w:cs="宋体" w:hint="eastAsia"/>
                <w:szCs w:val="21"/>
              </w:rPr>
              <w:t>分；</w:t>
            </w:r>
          </w:p>
          <w:p w14:paraId="0DC8F5E0" w14:textId="77777777" w:rsidR="00A159FF" w:rsidRDefault="00000000">
            <w:pPr>
              <w:widowControl/>
              <w:spacing w:line="300" w:lineRule="exact"/>
              <w:jc w:val="left"/>
              <w:rPr>
                <w:rFonts w:ascii="宋体" w:hAnsi="宋体"/>
                <w:color w:val="000000" w:themeColor="text1"/>
                <w:szCs w:val="21"/>
              </w:rPr>
            </w:pPr>
            <w:r>
              <w:rPr>
                <w:rFonts w:ascii="宋体" w:hAnsi="宋体" w:hint="eastAsia"/>
                <w:color w:val="000000" w:themeColor="text1"/>
                <w:szCs w:val="21"/>
              </w:rPr>
              <w:t>不提供不得分</w:t>
            </w:r>
            <w:r>
              <w:rPr>
                <w:rFonts w:ascii="宋体" w:hAnsi="宋体" w:cs="宋体" w:hint="eastAsia"/>
                <w:szCs w:val="21"/>
              </w:rPr>
              <w:t>。</w:t>
            </w:r>
          </w:p>
        </w:tc>
        <w:tc>
          <w:tcPr>
            <w:tcW w:w="818" w:type="dxa"/>
            <w:vAlign w:val="center"/>
          </w:tcPr>
          <w:p w14:paraId="718D4AA5"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10</w:t>
            </w:r>
          </w:p>
        </w:tc>
      </w:tr>
      <w:tr w:rsidR="00A159FF" w14:paraId="55E5CB1C" w14:textId="77777777">
        <w:trPr>
          <w:jc w:val="center"/>
        </w:trPr>
        <w:tc>
          <w:tcPr>
            <w:tcW w:w="1276" w:type="dxa"/>
            <w:vMerge/>
            <w:vAlign w:val="center"/>
          </w:tcPr>
          <w:p w14:paraId="3B92D031" w14:textId="77777777" w:rsidR="00A159FF" w:rsidRDefault="00A159FF">
            <w:pPr>
              <w:spacing w:line="400" w:lineRule="exact"/>
              <w:jc w:val="center"/>
              <w:rPr>
                <w:rFonts w:ascii="宋体" w:hAnsi="宋体"/>
                <w:color w:val="000000" w:themeColor="text1"/>
                <w:szCs w:val="21"/>
              </w:rPr>
            </w:pPr>
          </w:p>
        </w:tc>
        <w:tc>
          <w:tcPr>
            <w:tcW w:w="7974" w:type="dxa"/>
            <w:gridSpan w:val="2"/>
            <w:vAlign w:val="center"/>
          </w:tcPr>
          <w:p w14:paraId="0A49B594" w14:textId="77777777" w:rsidR="00A159FF" w:rsidRDefault="00000000">
            <w:pPr>
              <w:snapToGrid w:val="0"/>
              <w:spacing w:line="360" w:lineRule="auto"/>
              <w:rPr>
                <w:rFonts w:ascii="宋体" w:hAnsi="宋体" w:cs="宋体"/>
                <w:szCs w:val="21"/>
              </w:rPr>
            </w:pPr>
            <w:r>
              <w:rPr>
                <w:rFonts w:ascii="宋体" w:hAnsi="宋体" w:cs="宋体" w:hint="eastAsia"/>
                <w:szCs w:val="21"/>
              </w:rPr>
              <w:t>1、进度计划细致可行，人员稳定保证措施合理，质量、安全保证措施详细全面的，得10分；</w:t>
            </w:r>
          </w:p>
          <w:p w14:paraId="48C7B712" w14:textId="77777777" w:rsidR="00A159FF" w:rsidRDefault="00000000">
            <w:pPr>
              <w:snapToGrid w:val="0"/>
              <w:spacing w:line="360" w:lineRule="auto"/>
              <w:rPr>
                <w:rFonts w:ascii="宋体" w:hAnsi="宋体" w:cs="宋体"/>
                <w:szCs w:val="21"/>
              </w:rPr>
            </w:pPr>
            <w:r>
              <w:rPr>
                <w:rFonts w:ascii="宋体" w:hAnsi="宋体" w:cs="宋体" w:hint="eastAsia"/>
                <w:szCs w:val="21"/>
              </w:rPr>
              <w:t>2、进度计划比较细致可行，人员稳定保证措施相对合理，质量、安全保证措施比较详细全面的，得8分；</w:t>
            </w:r>
          </w:p>
          <w:p w14:paraId="30C7123E" w14:textId="77777777" w:rsidR="00A159FF" w:rsidRDefault="00000000">
            <w:pPr>
              <w:snapToGrid w:val="0"/>
              <w:spacing w:line="360" w:lineRule="auto"/>
              <w:rPr>
                <w:rFonts w:ascii="宋体" w:hAnsi="宋体" w:cs="宋体"/>
                <w:szCs w:val="21"/>
              </w:rPr>
            </w:pPr>
            <w:r>
              <w:rPr>
                <w:rFonts w:ascii="宋体" w:hAnsi="宋体" w:cs="宋体" w:hint="eastAsia"/>
                <w:szCs w:val="21"/>
              </w:rPr>
              <w:t>3、进度计划可行性一般，人员稳定保证措施基本合理，质量、安全保证措施全面性一般的，得6分；</w:t>
            </w:r>
          </w:p>
          <w:p w14:paraId="6013B328" w14:textId="77777777" w:rsidR="00A159FF" w:rsidRDefault="00000000">
            <w:pPr>
              <w:snapToGrid w:val="0"/>
              <w:spacing w:line="360" w:lineRule="auto"/>
              <w:rPr>
                <w:rFonts w:ascii="宋体" w:hAnsi="宋体" w:cs="宋体"/>
                <w:szCs w:val="21"/>
              </w:rPr>
            </w:pPr>
            <w:r>
              <w:rPr>
                <w:rFonts w:ascii="宋体" w:hAnsi="宋体" w:cs="宋体" w:hint="eastAsia"/>
                <w:szCs w:val="21"/>
              </w:rPr>
              <w:t>4、进度计划可行性不够全面，人员稳定保证措施不够合理，质量、安全保证措施不够全面的，得4分；</w:t>
            </w:r>
          </w:p>
          <w:p w14:paraId="6ECCEF2D" w14:textId="77777777" w:rsidR="00A159FF" w:rsidRDefault="00000000">
            <w:pPr>
              <w:snapToGrid w:val="0"/>
              <w:spacing w:line="360" w:lineRule="auto"/>
              <w:rPr>
                <w:rFonts w:ascii="宋体" w:hAnsi="宋体" w:cs="宋体"/>
                <w:szCs w:val="21"/>
              </w:rPr>
            </w:pPr>
            <w:r>
              <w:rPr>
                <w:rFonts w:ascii="宋体" w:hAnsi="宋体" w:cs="宋体"/>
                <w:szCs w:val="21"/>
              </w:rPr>
              <w:t>5</w:t>
            </w:r>
            <w:r>
              <w:rPr>
                <w:rFonts w:ascii="宋体" w:hAnsi="宋体" w:cs="宋体" w:hint="eastAsia"/>
                <w:szCs w:val="21"/>
              </w:rPr>
              <w:t>、进度计划可行性较差，人员稳定保证措施不合理，质量、安全保证措施全面性差的，得</w:t>
            </w:r>
            <w:r>
              <w:rPr>
                <w:rFonts w:ascii="宋体" w:hAnsi="宋体" w:cs="宋体"/>
                <w:szCs w:val="21"/>
              </w:rPr>
              <w:t>2</w:t>
            </w:r>
            <w:r>
              <w:rPr>
                <w:rFonts w:ascii="宋体" w:hAnsi="宋体" w:cs="宋体" w:hint="eastAsia"/>
                <w:szCs w:val="21"/>
              </w:rPr>
              <w:t>分；</w:t>
            </w:r>
          </w:p>
          <w:p w14:paraId="470095E5" w14:textId="77777777" w:rsidR="00A159FF" w:rsidRDefault="00000000">
            <w:pPr>
              <w:widowControl/>
              <w:spacing w:line="300" w:lineRule="exact"/>
              <w:jc w:val="left"/>
              <w:rPr>
                <w:rFonts w:ascii="宋体" w:hAnsi="宋体"/>
                <w:color w:val="000000" w:themeColor="text1"/>
                <w:kern w:val="0"/>
                <w:szCs w:val="21"/>
              </w:rPr>
            </w:pPr>
            <w:r>
              <w:rPr>
                <w:rFonts w:ascii="宋体" w:hAnsi="宋体" w:hint="eastAsia"/>
                <w:color w:val="000000" w:themeColor="text1"/>
                <w:szCs w:val="21"/>
              </w:rPr>
              <w:t>不提供不得分</w:t>
            </w:r>
            <w:r>
              <w:rPr>
                <w:rFonts w:ascii="宋体" w:hAnsi="宋体" w:cs="宋体" w:hint="eastAsia"/>
                <w:szCs w:val="21"/>
              </w:rPr>
              <w:t>。</w:t>
            </w:r>
          </w:p>
        </w:tc>
        <w:tc>
          <w:tcPr>
            <w:tcW w:w="818" w:type="dxa"/>
            <w:vAlign w:val="center"/>
          </w:tcPr>
          <w:p w14:paraId="7C835877"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10</w:t>
            </w:r>
          </w:p>
        </w:tc>
      </w:tr>
      <w:tr w:rsidR="00A159FF" w14:paraId="4DDE4972" w14:textId="77777777">
        <w:trPr>
          <w:jc w:val="center"/>
        </w:trPr>
        <w:tc>
          <w:tcPr>
            <w:tcW w:w="1276" w:type="dxa"/>
            <w:vMerge/>
            <w:vAlign w:val="center"/>
          </w:tcPr>
          <w:p w14:paraId="6BADD101" w14:textId="77777777" w:rsidR="00A159FF" w:rsidRDefault="00A159FF">
            <w:pPr>
              <w:spacing w:line="400" w:lineRule="exact"/>
              <w:jc w:val="center"/>
              <w:rPr>
                <w:rFonts w:ascii="宋体" w:hAnsi="宋体"/>
                <w:color w:val="000000" w:themeColor="text1"/>
                <w:szCs w:val="21"/>
              </w:rPr>
            </w:pPr>
          </w:p>
        </w:tc>
        <w:tc>
          <w:tcPr>
            <w:tcW w:w="7974" w:type="dxa"/>
            <w:gridSpan w:val="2"/>
            <w:vAlign w:val="center"/>
          </w:tcPr>
          <w:p w14:paraId="2C6840A2" w14:textId="15860889" w:rsidR="00A159FF" w:rsidRDefault="00000000">
            <w:pPr>
              <w:snapToGrid w:val="0"/>
              <w:spacing w:line="360" w:lineRule="auto"/>
              <w:rPr>
                <w:rFonts w:ascii="宋体" w:hAnsi="宋体" w:cs="宋体"/>
                <w:szCs w:val="21"/>
              </w:rPr>
            </w:pPr>
            <w:r>
              <w:rPr>
                <w:rFonts w:ascii="宋体" w:hAnsi="宋体" w:cs="宋体" w:hint="eastAsia"/>
                <w:szCs w:val="21"/>
              </w:rPr>
              <w:t>1、后续服务（</w:t>
            </w:r>
            <w:proofErr w:type="gramStart"/>
            <w:r>
              <w:rPr>
                <w:rFonts w:ascii="宋体" w:hAnsi="宋体" w:cs="宋体" w:hint="eastAsia"/>
                <w:szCs w:val="21"/>
              </w:rPr>
              <w:t>含修改</w:t>
            </w:r>
            <w:proofErr w:type="gramEnd"/>
            <w:r>
              <w:rPr>
                <w:rFonts w:ascii="宋体" w:hAnsi="宋体" w:cs="宋体" w:hint="eastAsia"/>
                <w:szCs w:val="21"/>
              </w:rPr>
              <w:t>完善）具体措施得当、清晰，得</w:t>
            </w:r>
            <w:r>
              <w:rPr>
                <w:rFonts w:ascii="宋体" w:hAnsi="宋体" w:cs="宋体"/>
                <w:szCs w:val="21"/>
              </w:rPr>
              <w:t>6</w:t>
            </w:r>
            <w:r>
              <w:rPr>
                <w:rFonts w:ascii="宋体" w:hAnsi="宋体" w:cs="宋体" w:hint="eastAsia"/>
                <w:szCs w:val="21"/>
              </w:rPr>
              <w:t>分；</w:t>
            </w:r>
          </w:p>
          <w:p w14:paraId="0E956274" w14:textId="4E83B362" w:rsidR="00A159FF" w:rsidRDefault="00DB1C64">
            <w:pPr>
              <w:snapToGrid w:val="0"/>
              <w:spacing w:line="360" w:lineRule="auto"/>
              <w:rPr>
                <w:rFonts w:ascii="宋体" w:hAnsi="宋体" w:cs="宋体"/>
                <w:szCs w:val="21"/>
              </w:rPr>
            </w:pPr>
            <w:r>
              <w:rPr>
                <w:rFonts w:ascii="宋体" w:hAnsi="宋体" w:cs="宋体" w:hint="eastAsia"/>
                <w:szCs w:val="21"/>
              </w:rPr>
              <w:t>2、后续服务（</w:t>
            </w:r>
            <w:proofErr w:type="gramStart"/>
            <w:r>
              <w:rPr>
                <w:rFonts w:ascii="宋体" w:hAnsi="宋体" w:cs="宋体" w:hint="eastAsia"/>
                <w:szCs w:val="21"/>
              </w:rPr>
              <w:t>含修改</w:t>
            </w:r>
            <w:proofErr w:type="gramEnd"/>
            <w:r>
              <w:rPr>
                <w:rFonts w:ascii="宋体" w:hAnsi="宋体" w:cs="宋体" w:hint="eastAsia"/>
                <w:szCs w:val="21"/>
              </w:rPr>
              <w:t>完善）具体措施基本得当、基本清晰，得</w:t>
            </w:r>
            <w:r>
              <w:rPr>
                <w:rFonts w:ascii="宋体" w:hAnsi="宋体" w:cs="宋体"/>
                <w:szCs w:val="21"/>
              </w:rPr>
              <w:t>4</w:t>
            </w:r>
            <w:r>
              <w:rPr>
                <w:rFonts w:ascii="宋体" w:hAnsi="宋体" w:cs="宋体" w:hint="eastAsia"/>
                <w:szCs w:val="21"/>
              </w:rPr>
              <w:t>分；</w:t>
            </w:r>
          </w:p>
          <w:p w14:paraId="13EEA3B5" w14:textId="31C114CB" w:rsidR="00A159FF" w:rsidRDefault="00DB1C64">
            <w:pPr>
              <w:snapToGrid w:val="0"/>
              <w:spacing w:line="360" w:lineRule="auto"/>
              <w:rPr>
                <w:rFonts w:ascii="宋体" w:hAnsi="宋体" w:cs="宋体"/>
                <w:szCs w:val="21"/>
              </w:rPr>
            </w:pPr>
            <w:r>
              <w:rPr>
                <w:rFonts w:ascii="宋体" w:hAnsi="宋体" w:cs="宋体" w:hint="eastAsia"/>
                <w:szCs w:val="21"/>
              </w:rPr>
              <w:t>3、后续服务（</w:t>
            </w:r>
            <w:proofErr w:type="gramStart"/>
            <w:r>
              <w:rPr>
                <w:rFonts w:ascii="宋体" w:hAnsi="宋体" w:cs="宋体" w:hint="eastAsia"/>
                <w:szCs w:val="21"/>
              </w:rPr>
              <w:t>含修改</w:t>
            </w:r>
            <w:proofErr w:type="gramEnd"/>
            <w:r>
              <w:rPr>
                <w:rFonts w:ascii="宋体" w:hAnsi="宋体" w:cs="宋体" w:hint="eastAsia"/>
                <w:szCs w:val="21"/>
              </w:rPr>
              <w:t>完善）具体措施较差、模糊，得</w:t>
            </w:r>
            <w:r>
              <w:rPr>
                <w:rFonts w:ascii="宋体" w:hAnsi="宋体" w:cs="宋体"/>
                <w:szCs w:val="21"/>
              </w:rPr>
              <w:t>2</w:t>
            </w:r>
            <w:r>
              <w:rPr>
                <w:rFonts w:ascii="宋体" w:hAnsi="宋体" w:cs="宋体" w:hint="eastAsia"/>
                <w:szCs w:val="21"/>
              </w:rPr>
              <w:t>分；</w:t>
            </w:r>
          </w:p>
          <w:p w14:paraId="450B06A2" w14:textId="77777777" w:rsidR="00A159FF" w:rsidRDefault="00000000">
            <w:pPr>
              <w:widowControl/>
              <w:spacing w:line="300" w:lineRule="exact"/>
              <w:rPr>
                <w:rFonts w:ascii="宋体" w:hAnsi="宋体" w:cs="宋体"/>
                <w:color w:val="000000" w:themeColor="text1"/>
              </w:rPr>
            </w:pPr>
            <w:r>
              <w:rPr>
                <w:rFonts w:ascii="宋体" w:hAnsi="宋体" w:hint="eastAsia"/>
                <w:color w:val="000000" w:themeColor="text1"/>
                <w:szCs w:val="21"/>
              </w:rPr>
              <w:t>不提供不得分</w:t>
            </w:r>
            <w:r>
              <w:rPr>
                <w:rFonts w:ascii="宋体" w:hAnsi="宋体" w:cs="宋体" w:hint="eastAsia"/>
                <w:szCs w:val="21"/>
              </w:rPr>
              <w:t>。</w:t>
            </w:r>
          </w:p>
        </w:tc>
        <w:tc>
          <w:tcPr>
            <w:tcW w:w="818" w:type="dxa"/>
            <w:vAlign w:val="center"/>
          </w:tcPr>
          <w:p w14:paraId="530A5150"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6</w:t>
            </w:r>
          </w:p>
        </w:tc>
      </w:tr>
      <w:tr w:rsidR="00A159FF" w14:paraId="4F8AA5C2" w14:textId="77777777">
        <w:trPr>
          <w:trHeight w:val="861"/>
          <w:jc w:val="center"/>
        </w:trPr>
        <w:tc>
          <w:tcPr>
            <w:tcW w:w="1276" w:type="dxa"/>
            <w:vMerge w:val="restart"/>
            <w:vAlign w:val="center"/>
          </w:tcPr>
          <w:p w14:paraId="63B47D05" w14:textId="77777777" w:rsidR="00A159FF" w:rsidRDefault="00000000">
            <w:pPr>
              <w:spacing w:line="400" w:lineRule="exact"/>
              <w:jc w:val="center"/>
              <w:rPr>
                <w:rFonts w:ascii="宋体" w:hAnsi="宋体"/>
                <w:b/>
                <w:bCs/>
                <w:color w:val="000000" w:themeColor="text1"/>
                <w:szCs w:val="21"/>
              </w:rPr>
            </w:pPr>
            <w:r>
              <w:rPr>
                <w:rFonts w:ascii="宋体" w:hAnsi="宋体" w:hint="eastAsia"/>
                <w:b/>
                <w:bCs/>
                <w:color w:val="000000" w:themeColor="text1"/>
                <w:szCs w:val="21"/>
              </w:rPr>
              <w:t>三、商务部分</w:t>
            </w:r>
          </w:p>
          <w:p w14:paraId="1E2D0428" w14:textId="77777777" w:rsidR="00A159FF" w:rsidRDefault="00000000">
            <w:pPr>
              <w:spacing w:line="400" w:lineRule="exact"/>
              <w:jc w:val="center"/>
              <w:rPr>
                <w:rFonts w:ascii="宋体" w:hAnsi="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0</w:t>
            </w:r>
            <w:r>
              <w:rPr>
                <w:rFonts w:ascii="宋体" w:hAnsi="宋体" w:hint="eastAsia"/>
                <w:b/>
                <w:bCs/>
                <w:color w:val="000000" w:themeColor="text1"/>
                <w:szCs w:val="21"/>
              </w:rPr>
              <w:t>分）</w:t>
            </w:r>
          </w:p>
        </w:tc>
        <w:tc>
          <w:tcPr>
            <w:tcW w:w="1957" w:type="dxa"/>
            <w:vAlign w:val="center"/>
          </w:tcPr>
          <w:p w14:paraId="4005361E" w14:textId="77777777" w:rsidR="00A159FF" w:rsidRDefault="00A159FF">
            <w:pPr>
              <w:spacing w:line="400" w:lineRule="exact"/>
              <w:rPr>
                <w:rFonts w:ascii="宋体" w:hAnsi="宋体"/>
                <w:color w:val="000000" w:themeColor="text1"/>
                <w:szCs w:val="21"/>
              </w:rPr>
            </w:pPr>
          </w:p>
          <w:p w14:paraId="22F9F098" w14:textId="77777777" w:rsidR="00A159FF" w:rsidRDefault="00000000">
            <w:pPr>
              <w:jc w:val="center"/>
              <w:rPr>
                <w:rFonts w:ascii="宋体" w:hAnsi="宋体" w:cs="宋体"/>
                <w:bCs/>
                <w:color w:val="000000" w:themeColor="text1"/>
              </w:rPr>
            </w:pPr>
            <w:r>
              <w:rPr>
                <w:rFonts w:ascii="宋体" w:hAnsi="宋体" w:cs="宋体" w:hint="eastAsia"/>
                <w:bCs/>
                <w:color w:val="000000" w:themeColor="text1"/>
              </w:rPr>
              <w:t>项目组</w:t>
            </w:r>
          </w:p>
          <w:p w14:paraId="698FCCEF" w14:textId="77777777" w:rsidR="00A159FF" w:rsidRDefault="00000000">
            <w:pPr>
              <w:jc w:val="center"/>
              <w:rPr>
                <w:rFonts w:ascii="宋体" w:hAnsi="宋体" w:cs="宋体"/>
                <w:bCs/>
                <w:color w:val="000000" w:themeColor="text1"/>
              </w:rPr>
            </w:pPr>
            <w:r>
              <w:rPr>
                <w:rFonts w:ascii="宋体" w:hAnsi="宋体" w:cs="宋体" w:hint="eastAsia"/>
                <w:bCs/>
                <w:color w:val="000000" w:themeColor="text1"/>
              </w:rPr>
              <w:t>人员</w:t>
            </w:r>
          </w:p>
          <w:p w14:paraId="4CB5E53C" w14:textId="77777777" w:rsidR="00A159FF" w:rsidRDefault="00000000">
            <w:pPr>
              <w:widowControl/>
              <w:spacing w:line="400" w:lineRule="exact"/>
              <w:jc w:val="center"/>
              <w:rPr>
                <w:rFonts w:ascii="宋体" w:hAnsi="宋体"/>
                <w:color w:val="000000" w:themeColor="text1"/>
                <w:szCs w:val="21"/>
              </w:rPr>
            </w:pPr>
            <w:r>
              <w:rPr>
                <w:rFonts w:ascii="宋体" w:hAnsi="宋体" w:cs="宋体" w:hint="eastAsia"/>
                <w:bCs/>
                <w:color w:val="000000" w:themeColor="text1"/>
              </w:rPr>
              <w:t>（2</w:t>
            </w:r>
            <w:r>
              <w:rPr>
                <w:rFonts w:ascii="宋体" w:hAnsi="宋体" w:cs="宋体"/>
                <w:bCs/>
                <w:color w:val="000000" w:themeColor="text1"/>
              </w:rPr>
              <w:t>2</w:t>
            </w:r>
            <w:r>
              <w:rPr>
                <w:rFonts w:ascii="宋体" w:hAnsi="宋体" w:cs="宋体" w:hint="eastAsia"/>
                <w:bCs/>
                <w:color w:val="000000" w:themeColor="text1"/>
                <w:szCs w:val="21"/>
              </w:rPr>
              <w:t>分</w:t>
            </w:r>
            <w:r>
              <w:rPr>
                <w:rFonts w:ascii="宋体" w:hAnsi="宋体" w:cs="宋体" w:hint="eastAsia"/>
                <w:bCs/>
                <w:color w:val="000000" w:themeColor="text1"/>
              </w:rPr>
              <w:t>）</w:t>
            </w:r>
          </w:p>
        </w:tc>
        <w:tc>
          <w:tcPr>
            <w:tcW w:w="6017" w:type="dxa"/>
            <w:vAlign w:val="center"/>
          </w:tcPr>
          <w:p w14:paraId="792804A9" w14:textId="29400ADC" w:rsidR="00A159FF" w:rsidRPr="000C084A" w:rsidRDefault="00000000">
            <w:pPr>
              <w:rPr>
                <w:rFonts w:ascii="宋体" w:hAnsi="宋体" w:cs="宋体"/>
                <w:bCs/>
                <w:color w:val="000000" w:themeColor="text1"/>
                <w:szCs w:val="21"/>
              </w:rPr>
            </w:pPr>
            <w:r>
              <w:rPr>
                <w:rFonts w:ascii="宋体" w:hAnsi="宋体" w:cs="宋体" w:hint="eastAsia"/>
                <w:bCs/>
                <w:color w:val="000000" w:themeColor="text1"/>
                <w:szCs w:val="21"/>
              </w:rPr>
              <w:t>1、项目负责人具有水利工程</w:t>
            </w:r>
            <w:r w:rsidRPr="000C084A">
              <w:rPr>
                <w:rFonts w:ascii="宋体" w:hAnsi="宋体" w:cs="宋体" w:hint="eastAsia"/>
                <w:bCs/>
                <w:color w:val="000000" w:themeColor="text1"/>
                <w:szCs w:val="21"/>
              </w:rPr>
              <w:t>专业高级技术职称得</w:t>
            </w:r>
            <w:r w:rsidRPr="000C084A">
              <w:rPr>
                <w:rFonts w:ascii="宋体" w:hAnsi="宋体" w:cs="宋体"/>
                <w:bCs/>
                <w:color w:val="000000" w:themeColor="text1"/>
                <w:szCs w:val="21"/>
              </w:rPr>
              <w:t>3</w:t>
            </w:r>
            <w:r w:rsidRPr="000C084A">
              <w:rPr>
                <w:rFonts w:ascii="宋体" w:hAnsi="宋体" w:cs="宋体" w:hint="eastAsia"/>
                <w:bCs/>
                <w:color w:val="000000" w:themeColor="text1"/>
                <w:szCs w:val="21"/>
              </w:rPr>
              <w:t>分。</w:t>
            </w:r>
          </w:p>
          <w:p w14:paraId="0F47CDBF" w14:textId="77777777" w:rsidR="00A159FF" w:rsidRPr="000C084A" w:rsidRDefault="00000000">
            <w:pPr>
              <w:rPr>
                <w:rFonts w:ascii="宋体" w:hAnsi="宋体" w:cs="宋体"/>
                <w:bCs/>
                <w:color w:val="000000" w:themeColor="text1"/>
                <w:szCs w:val="21"/>
              </w:rPr>
            </w:pPr>
            <w:r w:rsidRPr="000C084A">
              <w:rPr>
                <w:rFonts w:ascii="宋体" w:hAnsi="宋体" w:cs="宋体"/>
                <w:bCs/>
                <w:color w:val="000000" w:themeColor="text1"/>
                <w:szCs w:val="21"/>
              </w:rPr>
              <w:t>2</w:t>
            </w:r>
            <w:r w:rsidRPr="000C084A">
              <w:rPr>
                <w:rFonts w:ascii="宋体" w:hAnsi="宋体" w:cs="宋体" w:hint="eastAsia"/>
                <w:bCs/>
                <w:color w:val="000000" w:themeColor="text1"/>
                <w:szCs w:val="21"/>
              </w:rPr>
              <w:t>、项目组成员（</w:t>
            </w:r>
            <w:proofErr w:type="gramStart"/>
            <w:r w:rsidRPr="000C084A">
              <w:rPr>
                <w:rFonts w:ascii="宋体" w:hAnsi="宋体" w:cs="宋体" w:hint="eastAsia"/>
                <w:bCs/>
                <w:color w:val="000000" w:themeColor="text1"/>
                <w:szCs w:val="21"/>
              </w:rPr>
              <w:t>除项目</w:t>
            </w:r>
            <w:proofErr w:type="gramEnd"/>
            <w:r w:rsidRPr="000C084A">
              <w:rPr>
                <w:rFonts w:ascii="宋体" w:hAnsi="宋体" w:cs="宋体" w:hint="eastAsia"/>
                <w:bCs/>
                <w:color w:val="000000" w:themeColor="text1"/>
                <w:szCs w:val="21"/>
              </w:rPr>
              <w:t>负责人外）</w:t>
            </w:r>
          </w:p>
          <w:p w14:paraId="50ACBFB9" w14:textId="18ED6DC5" w:rsidR="00A159FF" w:rsidRDefault="00000000">
            <w:pPr>
              <w:rPr>
                <w:rFonts w:ascii="宋体" w:hAnsi="宋体" w:cs="宋体"/>
                <w:bCs/>
                <w:color w:val="000000" w:themeColor="text1"/>
                <w:szCs w:val="21"/>
              </w:rPr>
            </w:pPr>
            <w:r w:rsidRPr="000C084A">
              <w:rPr>
                <w:rFonts w:ascii="宋体" w:hAnsi="宋体" w:cs="宋体" w:hint="eastAsia"/>
                <w:bCs/>
                <w:color w:val="000000" w:themeColor="text1"/>
                <w:szCs w:val="21"/>
              </w:rPr>
              <w:t>项目组成员具有水利工程专业高级及以上技</w:t>
            </w:r>
            <w:r>
              <w:rPr>
                <w:rFonts w:ascii="宋体" w:hAnsi="宋体" w:cs="宋体" w:hint="eastAsia"/>
                <w:bCs/>
                <w:color w:val="000000" w:themeColor="text1"/>
                <w:szCs w:val="21"/>
              </w:rPr>
              <w:t>术职称的每有一人得3分、中级技术职称的每有一人得2分，最多得</w:t>
            </w:r>
            <w:r>
              <w:rPr>
                <w:rFonts w:ascii="宋体" w:hAnsi="宋体" w:cs="宋体"/>
                <w:bCs/>
                <w:color w:val="000000" w:themeColor="text1"/>
                <w:szCs w:val="21"/>
              </w:rPr>
              <w:t>9</w:t>
            </w:r>
            <w:r>
              <w:rPr>
                <w:rFonts w:ascii="宋体" w:hAnsi="宋体" w:cs="宋体" w:hint="eastAsia"/>
                <w:bCs/>
                <w:color w:val="000000" w:themeColor="text1"/>
                <w:szCs w:val="21"/>
              </w:rPr>
              <w:t>分。</w:t>
            </w:r>
          </w:p>
          <w:p w14:paraId="0E4403E9" w14:textId="77777777" w:rsidR="00A159FF" w:rsidRDefault="00000000">
            <w:pPr>
              <w:rPr>
                <w:rFonts w:ascii="宋体" w:hAnsi="宋体" w:cs="宋体"/>
                <w:bCs/>
                <w:color w:val="000000" w:themeColor="text1"/>
                <w:szCs w:val="21"/>
              </w:rPr>
            </w:pPr>
            <w:r>
              <w:rPr>
                <w:rFonts w:ascii="宋体" w:hAnsi="宋体" w:cs="宋体"/>
                <w:bCs/>
                <w:color w:val="000000" w:themeColor="text1"/>
                <w:szCs w:val="21"/>
              </w:rPr>
              <w:t>3</w:t>
            </w:r>
            <w:r>
              <w:rPr>
                <w:rFonts w:ascii="宋体" w:hAnsi="宋体" w:cs="宋体" w:hint="eastAsia"/>
                <w:bCs/>
                <w:color w:val="000000" w:themeColor="text1"/>
                <w:szCs w:val="21"/>
              </w:rPr>
              <w:t>、项目组成员（</w:t>
            </w:r>
            <w:proofErr w:type="gramStart"/>
            <w:r>
              <w:rPr>
                <w:rFonts w:ascii="宋体" w:hAnsi="宋体" w:cs="宋体" w:hint="eastAsia"/>
                <w:bCs/>
                <w:color w:val="000000" w:themeColor="text1"/>
                <w:szCs w:val="21"/>
              </w:rPr>
              <w:t>除项目</w:t>
            </w:r>
            <w:proofErr w:type="gramEnd"/>
            <w:r>
              <w:rPr>
                <w:rFonts w:ascii="宋体" w:hAnsi="宋体" w:cs="宋体" w:hint="eastAsia"/>
                <w:bCs/>
                <w:color w:val="000000" w:themeColor="text1"/>
                <w:szCs w:val="21"/>
              </w:rPr>
              <w:t>负责人外）</w:t>
            </w:r>
          </w:p>
          <w:p w14:paraId="6256C41B" w14:textId="77777777" w:rsidR="00A159FF" w:rsidRDefault="00000000">
            <w:pPr>
              <w:rPr>
                <w:rFonts w:ascii="宋体" w:hAnsi="宋体" w:cs="宋体"/>
                <w:bCs/>
                <w:color w:val="000000" w:themeColor="text1"/>
                <w:szCs w:val="21"/>
              </w:rPr>
            </w:pPr>
            <w:r w:rsidRPr="00C24A98">
              <w:rPr>
                <w:rFonts w:ascii="宋体" w:hAnsi="宋体" w:cs="宋体" w:hint="eastAsia"/>
                <w:szCs w:val="21"/>
              </w:rPr>
              <w:t>配置水利规划、</w:t>
            </w:r>
            <w:r w:rsidRPr="00C24A98">
              <w:rPr>
                <w:rFonts w:ascii="宋体" w:hAnsi="宋体" w:cs="宋体" w:hint="eastAsia"/>
                <w:bCs/>
                <w:color w:val="000000" w:themeColor="text1"/>
                <w:szCs w:val="21"/>
              </w:rPr>
              <w:t>水土保持、水利工程咨询、水利工程造价、风景</w:t>
            </w:r>
            <w:r w:rsidRPr="00C24A98">
              <w:rPr>
                <w:rFonts w:ascii="宋体" w:hAnsi="宋体" w:cs="宋体" w:hint="eastAsia"/>
                <w:bCs/>
                <w:color w:val="000000" w:themeColor="text1"/>
                <w:szCs w:val="21"/>
              </w:rPr>
              <w:lastRenderedPageBreak/>
              <w:t>园林，每有1个</w:t>
            </w:r>
            <w:r w:rsidRPr="000C084A">
              <w:rPr>
                <w:rFonts w:ascii="宋体" w:hAnsi="宋体" w:cs="宋体" w:hint="eastAsia"/>
                <w:bCs/>
                <w:color w:val="000000" w:themeColor="text1"/>
                <w:szCs w:val="21"/>
              </w:rPr>
              <w:t>专业得2</w:t>
            </w:r>
            <w:r>
              <w:rPr>
                <w:rFonts w:ascii="宋体" w:hAnsi="宋体" w:cs="宋体" w:hint="eastAsia"/>
                <w:szCs w:val="21"/>
              </w:rPr>
              <w:t>分，最多得10分。</w:t>
            </w:r>
            <w:r>
              <w:rPr>
                <w:rFonts w:ascii="宋体" w:hAnsi="宋体" w:cs="宋体" w:hint="eastAsia"/>
                <w:bCs/>
                <w:color w:val="000000" w:themeColor="text1"/>
                <w:szCs w:val="21"/>
              </w:rPr>
              <w:t>（同</w:t>
            </w:r>
            <w:proofErr w:type="gramStart"/>
            <w:r>
              <w:rPr>
                <w:rFonts w:ascii="宋体" w:hAnsi="宋体" w:cs="宋体" w:hint="eastAsia"/>
                <w:bCs/>
                <w:color w:val="000000" w:themeColor="text1"/>
                <w:szCs w:val="21"/>
              </w:rPr>
              <w:t>一人员</w:t>
            </w:r>
            <w:proofErr w:type="gramEnd"/>
            <w:r>
              <w:rPr>
                <w:rFonts w:ascii="宋体" w:hAnsi="宋体" w:cs="宋体" w:hint="eastAsia"/>
                <w:bCs/>
                <w:color w:val="000000" w:themeColor="text1"/>
                <w:szCs w:val="21"/>
              </w:rPr>
              <w:t>不重复得分）</w:t>
            </w:r>
          </w:p>
          <w:p w14:paraId="35AE1E12" w14:textId="5D5D5DED" w:rsidR="00A159FF" w:rsidRDefault="00000000">
            <w:pPr>
              <w:widowControl/>
              <w:spacing w:line="300" w:lineRule="exact"/>
              <w:jc w:val="left"/>
              <w:rPr>
                <w:color w:val="000000" w:themeColor="text1"/>
              </w:rPr>
            </w:pPr>
            <w:r>
              <w:rPr>
                <w:rFonts w:hAnsi="宋体" w:cs="宋体" w:hint="eastAsia"/>
                <w:b/>
                <w:color w:val="000000" w:themeColor="text1"/>
                <w:szCs w:val="21"/>
              </w:rPr>
              <w:t>（提供证书</w:t>
            </w:r>
            <w:r w:rsidR="00C6422E" w:rsidRPr="00C6422E">
              <w:rPr>
                <w:rFonts w:hAnsi="宋体" w:cs="宋体" w:hint="eastAsia"/>
                <w:b/>
                <w:color w:val="000000" w:themeColor="text1"/>
                <w:szCs w:val="21"/>
              </w:rPr>
              <w:t>原件</w:t>
            </w:r>
            <w:r w:rsidR="00C6422E">
              <w:rPr>
                <w:rFonts w:hAnsi="宋体" w:cs="宋体" w:hint="eastAsia"/>
                <w:b/>
                <w:color w:val="000000" w:themeColor="text1"/>
                <w:szCs w:val="21"/>
              </w:rPr>
              <w:t>复印件</w:t>
            </w:r>
            <w:r>
              <w:rPr>
                <w:rFonts w:hAnsi="宋体" w:cs="宋体" w:hint="eastAsia"/>
                <w:b/>
                <w:color w:val="000000" w:themeColor="text1"/>
                <w:szCs w:val="21"/>
              </w:rPr>
              <w:t>及供应商为其缴纳的</w:t>
            </w:r>
            <w:r w:rsidR="00C24A98">
              <w:rPr>
                <w:rFonts w:hAnsi="宋体" w:cs="宋体" w:hint="eastAsia"/>
                <w:b/>
                <w:color w:val="000000" w:themeColor="text1"/>
                <w:szCs w:val="21"/>
              </w:rPr>
              <w:t>2024</w:t>
            </w:r>
            <w:r w:rsidR="00C24A98">
              <w:rPr>
                <w:rFonts w:hAnsi="宋体" w:cs="宋体" w:hint="eastAsia"/>
                <w:b/>
                <w:color w:val="000000" w:themeColor="text1"/>
                <w:szCs w:val="21"/>
              </w:rPr>
              <w:t>年</w:t>
            </w:r>
            <w:r w:rsidR="00C24A98">
              <w:rPr>
                <w:rFonts w:hAnsi="宋体" w:cs="宋体" w:hint="eastAsia"/>
                <w:b/>
                <w:color w:val="000000" w:themeColor="text1"/>
                <w:szCs w:val="21"/>
              </w:rPr>
              <w:t>3</w:t>
            </w:r>
            <w:r>
              <w:rPr>
                <w:rFonts w:hAnsi="宋体" w:cs="宋体" w:hint="eastAsia"/>
                <w:b/>
                <w:color w:val="000000" w:themeColor="text1"/>
                <w:szCs w:val="21"/>
              </w:rPr>
              <w:t>月</w:t>
            </w:r>
            <w:r>
              <w:rPr>
                <w:rFonts w:hAnsi="宋体" w:cs="宋体" w:hint="eastAsia"/>
                <w:b/>
                <w:color w:val="000000" w:themeColor="text1"/>
                <w:szCs w:val="21"/>
              </w:rPr>
              <w:t>-</w:t>
            </w:r>
            <w:r w:rsidR="00C24A98">
              <w:rPr>
                <w:rFonts w:hAnsi="宋体" w:cs="宋体" w:hint="eastAsia"/>
                <w:b/>
                <w:color w:val="000000" w:themeColor="text1"/>
                <w:szCs w:val="21"/>
              </w:rPr>
              <w:t>2024</w:t>
            </w:r>
            <w:r w:rsidR="00C24A98">
              <w:rPr>
                <w:rFonts w:hAnsi="宋体" w:cs="宋体" w:hint="eastAsia"/>
                <w:b/>
                <w:color w:val="000000" w:themeColor="text1"/>
                <w:szCs w:val="21"/>
              </w:rPr>
              <w:t>年</w:t>
            </w:r>
            <w:r w:rsidR="00C24A98">
              <w:rPr>
                <w:rFonts w:hAnsi="宋体" w:cs="宋体" w:hint="eastAsia"/>
                <w:b/>
                <w:color w:val="000000" w:themeColor="text1"/>
                <w:szCs w:val="21"/>
              </w:rPr>
              <w:t>5</w:t>
            </w:r>
            <w:r>
              <w:rPr>
                <w:rFonts w:hAnsi="宋体" w:cs="宋体" w:hint="eastAsia"/>
                <w:b/>
                <w:color w:val="000000" w:themeColor="text1"/>
                <w:szCs w:val="21"/>
              </w:rPr>
              <w:t>月任意一个月的</w:t>
            </w:r>
            <w:proofErr w:type="gramStart"/>
            <w:r>
              <w:rPr>
                <w:rFonts w:hAnsi="宋体" w:cs="宋体" w:hint="eastAsia"/>
                <w:b/>
                <w:color w:val="000000" w:themeColor="text1"/>
                <w:szCs w:val="21"/>
              </w:rPr>
              <w:t>社保证明</w:t>
            </w:r>
            <w:proofErr w:type="gramEnd"/>
            <w:r>
              <w:rPr>
                <w:rFonts w:hAnsi="宋体" w:cs="宋体" w:hint="eastAsia"/>
                <w:b/>
                <w:color w:val="000000" w:themeColor="text1"/>
                <w:szCs w:val="21"/>
              </w:rPr>
              <w:t>材料，未提供不得分。专业以注册证书或职称证书为准，注册证书或职称证书未体现的以毕业证书为准</w:t>
            </w:r>
            <w:r>
              <w:rPr>
                <w:rFonts w:hAnsi="宋体" w:cs="宋体" w:hint="eastAsia"/>
                <w:b/>
                <w:color w:val="000000" w:themeColor="text1"/>
                <w:szCs w:val="21"/>
              </w:rPr>
              <w:t>)</w:t>
            </w:r>
          </w:p>
        </w:tc>
        <w:tc>
          <w:tcPr>
            <w:tcW w:w="818" w:type="dxa"/>
            <w:vAlign w:val="center"/>
          </w:tcPr>
          <w:p w14:paraId="73C45F58"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lastRenderedPageBreak/>
              <w:t>22</w:t>
            </w:r>
          </w:p>
        </w:tc>
      </w:tr>
      <w:tr w:rsidR="00A159FF" w14:paraId="384BEBE5" w14:textId="77777777">
        <w:trPr>
          <w:jc w:val="center"/>
        </w:trPr>
        <w:tc>
          <w:tcPr>
            <w:tcW w:w="1276" w:type="dxa"/>
            <w:vMerge/>
            <w:vAlign w:val="center"/>
          </w:tcPr>
          <w:p w14:paraId="1505E7CF" w14:textId="77777777" w:rsidR="00A159FF" w:rsidRDefault="00A159FF">
            <w:pPr>
              <w:spacing w:line="400" w:lineRule="exact"/>
              <w:jc w:val="center"/>
              <w:rPr>
                <w:rFonts w:ascii="宋体" w:hAnsi="宋体"/>
                <w:color w:val="000000" w:themeColor="text1"/>
                <w:szCs w:val="21"/>
              </w:rPr>
            </w:pPr>
          </w:p>
        </w:tc>
        <w:tc>
          <w:tcPr>
            <w:tcW w:w="1957" w:type="dxa"/>
            <w:vAlign w:val="center"/>
          </w:tcPr>
          <w:p w14:paraId="1E9AABFF" w14:textId="77777777" w:rsidR="00A159FF" w:rsidRDefault="00000000">
            <w:pPr>
              <w:widowControl/>
              <w:spacing w:line="400" w:lineRule="exact"/>
              <w:jc w:val="center"/>
              <w:rPr>
                <w:rFonts w:ascii="宋体" w:hAnsi="宋体"/>
                <w:color w:val="000000" w:themeColor="text1"/>
                <w:szCs w:val="21"/>
              </w:rPr>
            </w:pPr>
            <w:r>
              <w:rPr>
                <w:rFonts w:ascii="宋体" w:hAnsi="宋体" w:hint="eastAsia"/>
                <w:color w:val="000000" w:themeColor="text1"/>
                <w:szCs w:val="21"/>
              </w:rPr>
              <w:t>企业实力</w:t>
            </w:r>
          </w:p>
        </w:tc>
        <w:tc>
          <w:tcPr>
            <w:tcW w:w="6017" w:type="dxa"/>
            <w:vAlign w:val="center"/>
          </w:tcPr>
          <w:p w14:paraId="2EC5072A" w14:textId="77777777" w:rsidR="00A159FF" w:rsidRDefault="00000000">
            <w:pPr>
              <w:pStyle w:val="a7"/>
              <w:jc w:val="both"/>
              <w:rPr>
                <w:rFonts w:ascii="宋体" w:eastAsia="宋体" w:hAnsi="宋体" w:cs="宋体"/>
                <w:color w:val="000000" w:themeColor="text1"/>
                <w:kern w:val="2"/>
                <w:sz w:val="21"/>
                <w:szCs w:val="22"/>
              </w:rPr>
            </w:pPr>
            <w:r>
              <w:rPr>
                <w:rFonts w:ascii="宋体" w:eastAsia="宋体" w:hAnsi="宋体" w:cs="宋体" w:hint="eastAsia"/>
                <w:color w:val="000000" w:themeColor="text1"/>
                <w:kern w:val="2"/>
                <w:sz w:val="21"/>
                <w:szCs w:val="22"/>
              </w:rPr>
              <w:t>供应商具有质量管理体系认证证书、职业健康安全管理体系认证证书、环境管理体系认证证书，有一个得</w:t>
            </w:r>
            <w:r>
              <w:rPr>
                <w:rFonts w:ascii="宋体" w:eastAsia="宋体" w:hAnsi="宋体" w:cs="宋体"/>
                <w:color w:val="000000" w:themeColor="text1"/>
                <w:kern w:val="2"/>
                <w:sz w:val="21"/>
                <w:szCs w:val="22"/>
              </w:rPr>
              <w:t>1</w:t>
            </w:r>
            <w:r>
              <w:rPr>
                <w:rFonts w:ascii="宋体" w:eastAsia="宋体" w:hAnsi="宋体" w:cs="宋体" w:hint="eastAsia"/>
                <w:color w:val="000000" w:themeColor="text1"/>
                <w:kern w:val="2"/>
                <w:sz w:val="21"/>
                <w:szCs w:val="22"/>
              </w:rPr>
              <w:t>分，最高得</w:t>
            </w:r>
            <w:r>
              <w:rPr>
                <w:rFonts w:ascii="宋体" w:eastAsia="宋体" w:hAnsi="宋体" w:cs="宋体"/>
                <w:color w:val="000000" w:themeColor="text1"/>
                <w:kern w:val="2"/>
                <w:sz w:val="21"/>
                <w:szCs w:val="22"/>
              </w:rPr>
              <w:t>3</w:t>
            </w:r>
            <w:r>
              <w:rPr>
                <w:rFonts w:ascii="宋体" w:eastAsia="宋体" w:hAnsi="宋体" w:cs="宋体" w:hint="eastAsia"/>
                <w:color w:val="000000" w:themeColor="text1"/>
                <w:kern w:val="2"/>
                <w:sz w:val="21"/>
                <w:szCs w:val="22"/>
              </w:rPr>
              <w:t>分。</w:t>
            </w:r>
          </w:p>
          <w:p w14:paraId="57B0B291" w14:textId="77777777" w:rsidR="00A159FF" w:rsidRDefault="00000000">
            <w:pPr>
              <w:widowControl/>
              <w:spacing w:line="360" w:lineRule="exact"/>
              <w:jc w:val="left"/>
              <w:rPr>
                <w:color w:val="000000" w:themeColor="text1"/>
                <w:szCs w:val="21"/>
              </w:rPr>
            </w:pPr>
            <w:r>
              <w:rPr>
                <w:rFonts w:ascii="宋体" w:hAnsi="宋体" w:cs="宋体" w:hint="eastAsia"/>
                <w:b/>
                <w:color w:val="000000" w:themeColor="text1"/>
              </w:rPr>
              <w:t>提供证书复印件加盖公章。</w:t>
            </w:r>
          </w:p>
        </w:tc>
        <w:tc>
          <w:tcPr>
            <w:tcW w:w="818" w:type="dxa"/>
            <w:vAlign w:val="center"/>
          </w:tcPr>
          <w:p w14:paraId="30BF5C7D"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3</w:t>
            </w:r>
          </w:p>
        </w:tc>
      </w:tr>
      <w:tr w:rsidR="00A159FF" w14:paraId="3C1B8492" w14:textId="77777777">
        <w:trPr>
          <w:jc w:val="center"/>
        </w:trPr>
        <w:tc>
          <w:tcPr>
            <w:tcW w:w="1276" w:type="dxa"/>
            <w:vMerge/>
            <w:vAlign w:val="center"/>
          </w:tcPr>
          <w:p w14:paraId="53A58AC7" w14:textId="77777777" w:rsidR="00A159FF" w:rsidRDefault="00A159FF">
            <w:pPr>
              <w:spacing w:line="400" w:lineRule="exact"/>
              <w:jc w:val="center"/>
              <w:rPr>
                <w:rFonts w:ascii="宋体" w:hAnsi="宋体"/>
                <w:color w:val="000000" w:themeColor="text1"/>
                <w:szCs w:val="21"/>
              </w:rPr>
            </w:pPr>
          </w:p>
        </w:tc>
        <w:tc>
          <w:tcPr>
            <w:tcW w:w="1957" w:type="dxa"/>
            <w:vAlign w:val="center"/>
          </w:tcPr>
          <w:p w14:paraId="10C9E54A" w14:textId="77777777" w:rsidR="00A159FF" w:rsidRDefault="00000000">
            <w:pPr>
              <w:spacing w:line="276" w:lineRule="auto"/>
              <w:rPr>
                <w:rFonts w:ascii="宋体" w:hAnsi="宋体" w:cs="宋体"/>
                <w:color w:val="000000" w:themeColor="text1"/>
              </w:rPr>
            </w:pPr>
            <w:r>
              <w:rPr>
                <w:rFonts w:ascii="宋体" w:hAnsi="宋体" w:cs="宋体" w:hint="eastAsia"/>
                <w:color w:val="000000" w:themeColor="text1"/>
              </w:rPr>
              <w:t>类似项目业绩</w:t>
            </w:r>
          </w:p>
        </w:tc>
        <w:tc>
          <w:tcPr>
            <w:tcW w:w="6017" w:type="dxa"/>
            <w:vAlign w:val="center"/>
          </w:tcPr>
          <w:p w14:paraId="2C6DF810" w14:textId="4899830F" w:rsidR="00A159FF" w:rsidRDefault="00000000">
            <w:pPr>
              <w:spacing w:line="276" w:lineRule="auto"/>
              <w:rPr>
                <w:rFonts w:ascii="宋体" w:hAnsi="宋体" w:cs="宋体"/>
                <w:color w:val="000000" w:themeColor="text1"/>
              </w:rPr>
            </w:pPr>
            <w:r>
              <w:rPr>
                <w:rFonts w:ascii="宋体" w:hAnsi="宋体" w:cs="宋体" w:hint="eastAsia"/>
                <w:color w:val="000000" w:themeColor="text1"/>
              </w:rPr>
              <w:t>2019年1月以来项目负责人完成过类似水网建设或防洪除涝或区域治理或河道治理等规划服务工作的，有一个得3分，最多得6分。</w:t>
            </w:r>
            <w:r>
              <w:rPr>
                <w:rFonts w:ascii="宋体" w:hAnsi="宋体" w:cs="宋体" w:hint="eastAsia"/>
                <w:b/>
                <w:bCs/>
                <w:color w:val="000000" w:themeColor="text1"/>
              </w:rPr>
              <w:t>如合同无法体现该项目为拟投入本项目的项目负责人的业绩，则应提供其他相应证明材料</w:t>
            </w:r>
            <w:r>
              <w:rPr>
                <w:rFonts w:ascii="宋体" w:hAnsi="宋体" w:cs="宋体" w:hint="eastAsia"/>
                <w:color w:val="000000" w:themeColor="text1"/>
              </w:rPr>
              <w:t>。</w:t>
            </w:r>
          </w:p>
          <w:p w14:paraId="11D24FCA" w14:textId="6B33B759" w:rsidR="00A159FF" w:rsidRDefault="00000000">
            <w:pPr>
              <w:spacing w:line="276" w:lineRule="auto"/>
              <w:rPr>
                <w:rFonts w:ascii="宋体" w:hAnsi="宋体" w:cs="宋体"/>
                <w:b/>
                <w:bCs/>
                <w:color w:val="000000" w:themeColor="text1"/>
              </w:rPr>
            </w:pPr>
            <w:r>
              <w:rPr>
                <w:rFonts w:ascii="宋体" w:hAnsi="宋体" w:cs="宋体"/>
                <w:color w:val="000000" w:themeColor="text1"/>
              </w:rPr>
              <w:t>20</w:t>
            </w:r>
            <w:r>
              <w:rPr>
                <w:rFonts w:ascii="宋体" w:hAnsi="宋体" w:cs="宋体" w:hint="eastAsia"/>
                <w:color w:val="000000" w:themeColor="text1"/>
              </w:rPr>
              <w:t>19</w:t>
            </w:r>
            <w:r>
              <w:rPr>
                <w:rFonts w:ascii="宋体" w:hAnsi="宋体" w:cs="宋体"/>
                <w:color w:val="000000" w:themeColor="text1"/>
              </w:rPr>
              <w:t>年</w:t>
            </w:r>
            <w:r>
              <w:rPr>
                <w:rFonts w:ascii="宋体" w:hAnsi="宋体" w:cs="宋体" w:hint="eastAsia"/>
                <w:color w:val="000000" w:themeColor="text1"/>
              </w:rPr>
              <w:t>1</w:t>
            </w:r>
            <w:r>
              <w:rPr>
                <w:rFonts w:ascii="宋体" w:hAnsi="宋体" w:cs="宋体"/>
                <w:color w:val="000000" w:themeColor="text1"/>
              </w:rPr>
              <w:t>月以来供应商完成过类似</w:t>
            </w:r>
            <w:r>
              <w:rPr>
                <w:rFonts w:ascii="宋体" w:hAnsi="宋体" w:cs="宋体" w:hint="eastAsia"/>
                <w:color w:val="000000" w:themeColor="text1"/>
              </w:rPr>
              <w:t>水网建设或防洪除涝或区域治理或河道治理等规划服务工作的</w:t>
            </w:r>
            <w:r>
              <w:rPr>
                <w:rFonts w:ascii="宋体" w:hAnsi="宋体" w:cs="宋体"/>
                <w:color w:val="000000" w:themeColor="text1"/>
              </w:rPr>
              <w:t>，有一个得</w:t>
            </w:r>
            <w:r>
              <w:rPr>
                <w:rFonts w:ascii="宋体" w:hAnsi="宋体" w:cs="宋体" w:hint="eastAsia"/>
                <w:color w:val="000000" w:themeColor="text1"/>
              </w:rPr>
              <w:t>3</w:t>
            </w:r>
            <w:r>
              <w:rPr>
                <w:rFonts w:ascii="宋体" w:hAnsi="宋体" w:cs="宋体"/>
                <w:color w:val="000000" w:themeColor="text1"/>
              </w:rPr>
              <w:t>分</w:t>
            </w:r>
            <w:r>
              <w:rPr>
                <w:rFonts w:ascii="宋体" w:hAnsi="宋体" w:cs="宋体" w:hint="eastAsia"/>
                <w:color w:val="000000" w:themeColor="text1"/>
              </w:rPr>
              <w:t>，</w:t>
            </w:r>
            <w:r>
              <w:rPr>
                <w:rFonts w:ascii="宋体" w:hAnsi="宋体" w:cs="宋体"/>
                <w:color w:val="000000" w:themeColor="text1"/>
              </w:rPr>
              <w:t>最多得</w:t>
            </w:r>
            <w:r>
              <w:rPr>
                <w:rFonts w:ascii="宋体" w:hAnsi="宋体" w:cs="宋体" w:hint="eastAsia"/>
                <w:color w:val="000000" w:themeColor="text1"/>
              </w:rPr>
              <w:t>9</w:t>
            </w:r>
            <w:r>
              <w:rPr>
                <w:rFonts w:ascii="宋体" w:hAnsi="宋体" w:cs="宋体"/>
                <w:color w:val="000000" w:themeColor="text1"/>
              </w:rPr>
              <w:t>分。</w:t>
            </w:r>
            <w:r>
              <w:rPr>
                <w:rFonts w:ascii="宋体" w:hAnsi="宋体" w:cs="宋体"/>
                <w:b/>
                <w:bCs/>
                <w:color w:val="000000" w:themeColor="text1"/>
              </w:rPr>
              <w:t>（</w:t>
            </w:r>
            <w:r>
              <w:rPr>
                <w:rFonts w:ascii="宋体" w:hAnsi="宋体" w:cs="宋体" w:hint="eastAsia"/>
                <w:b/>
                <w:bCs/>
                <w:color w:val="000000" w:themeColor="text1"/>
              </w:rPr>
              <w:t>同一项目不同年限的合同</w:t>
            </w:r>
            <w:r>
              <w:rPr>
                <w:rFonts w:ascii="宋体" w:hAnsi="宋体" w:cs="宋体"/>
                <w:b/>
                <w:bCs/>
                <w:color w:val="000000" w:themeColor="text1"/>
              </w:rPr>
              <w:t>业绩仅算一次得分，分包、转包项目不计分</w:t>
            </w:r>
            <w:r>
              <w:rPr>
                <w:rFonts w:ascii="宋体" w:hAnsi="宋体" w:cs="宋体" w:hint="eastAsia"/>
                <w:b/>
                <w:bCs/>
                <w:color w:val="000000" w:themeColor="text1"/>
              </w:rPr>
              <w:t>,提供合同原件</w:t>
            </w:r>
            <w:r w:rsidR="00C6422E">
              <w:rPr>
                <w:rFonts w:ascii="宋体" w:hAnsi="宋体" w:cs="宋体" w:hint="eastAsia"/>
                <w:b/>
                <w:bCs/>
                <w:color w:val="000000" w:themeColor="text1"/>
              </w:rPr>
              <w:t>复印件</w:t>
            </w:r>
            <w:r>
              <w:rPr>
                <w:rFonts w:ascii="宋体" w:hAnsi="宋体" w:cs="宋体" w:hint="eastAsia"/>
                <w:b/>
                <w:bCs/>
                <w:color w:val="000000" w:themeColor="text1"/>
              </w:rPr>
              <w:t>，时间以合同签订时间为准</w:t>
            </w:r>
            <w:r>
              <w:rPr>
                <w:rFonts w:ascii="宋体" w:hAnsi="宋体" w:cs="宋体"/>
                <w:b/>
                <w:bCs/>
                <w:color w:val="000000" w:themeColor="text1"/>
              </w:rPr>
              <w:t>）</w:t>
            </w:r>
          </w:p>
          <w:p w14:paraId="4C4BA0EB" w14:textId="77777777" w:rsidR="00A159FF" w:rsidRDefault="00000000">
            <w:pPr>
              <w:pStyle w:val="a7"/>
              <w:spacing w:line="276" w:lineRule="auto"/>
              <w:jc w:val="both"/>
              <w:rPr>
                <w:rFonts w:ascii="宋体" w:eastAsia="宋体" w:hAnsi="宋体" w:cs="宋体"/>
                <w:color w:val="000000" w:themeColor="text1"/>
                <w:kern w:val="2"/>
                <w:sz w:val="21"/>
                <w:szCs w:val="22"/>
              </w:rPr>
            </w:pPr>
            <w:r>
              <w:rPr>
                <w:rFonts w:ascii="宋体" w:eastAsia="宋体" w:hAnsi="宋体" w:cs="宋体"/>
                <w:b/>
                <w:bCs/>
                <w:color w:val="000000" w:themeColor="text1"/>
                <w:kern w:val="2"/>
                <w:sz w:val="21"/>
                <w:szCs w:val="22"/>
              </w:rPr>
              <w:t>以上项目负责人业绩与企业业绩不重复得分。</w:t>
            </w:r>
          </w:p>
        </w:tc>
        <w:tc>
          <w:tcPr>
            <w:tcW w:w="818" w:type="dxa"/>
            <w:vAlign w:val="center"/>
          </w:tcPr>
          <w:p w14:paraId="0C693B7B" w14:textId="77777777" w:rsidR="00A159FF" w:rsidRDefault="00000000">
            <w:pPr>
              <w:spacing w:line="400" w:lineRule="exact"/>
              <w:jc w:val="center"/>
              <w:rPr>
                <w:rFonts w:ascii="宋体" w:hAnsi="宋体"/>
                <w:color w:val="000000" w:themeColor="text1"/>
                <w:szCs w:val="21"/>
              </w:rPr>
            </w:pPr>
            <w:r>
              <w:rPr>
                <w:rFonts w:ascii="宋体" w:hAnsi="宋体"/>
                <w:color w:val="000000" w:themeColor="text1"/>
                <w:szCs w:val="21"/>
              </w:rPr>
              <w:t>15</w:t>
            </w:r>
          </w:p>
        </w:tc>
      </w:tr>
    </w:tbl>
    <w:p w14:paraId="06B9B94C" w14:textId="77777777" w:rsidR="00A159FF" w:rsidRDefault="00000000">
      <w:pPr>
        <w:spacing w:line="360" w:lineRule="auto"/>
        <w:rPr>
          <w:rFonts w:ascii="宋体" w:hAnsi="宋体" w:cs="宋体"/>
          <w:color w:val="000000" w:themeColor="text1"/>
          <w:szCs w:val="21"/>
        </w:rPr>
      </w:pPr>
      <w:r>
        <w:rPr>
          <w:rFonts w:ascii="宋体" w:hAnsi="宋体" w:cs="宋体" w:hint="eastAsia"/>
          <w:b/>
          <w:color w:val="000000" w:themeColor="text1"/>
          <w:szCs w:val="21"/>
        </w:rPr>
        <w:t>注：1、以上参与评分的相关证书、合同等证明材料须复印件加盖公章。</w:t>
      </w:r>
    </w:p>
    <w:p w14:paraId="1E064D70" w14:textId="77777777" w:rsidR="00A159FF" w:rsidRDefault="00000000">
      <w:pPr>
        <w:spacing w:line="360" w:lineRule="auto"/>
        <w:ind w:firstLine="480"/>
        <w:rPr>
          <w:rFonts w:ascii="宋体" w:hAnsi="宋体" w:cs="宋体"/>
          <w:bCs/>
          <w:color w:val="000000" w:themeColor="text1"/>
          <w:szCs w:val="21"/>
        </w:rPr>
      </w:pPr>
      <w:r>
        <w:rPr>
          <w:rFonts w:ascii="宋体" w:hAnsi="宋体" w:cs="宋体" w:hint="eastAsia"/>
          <w:color w:val="000000" w:themeColor="text1"/>
          <w:szCs w:val="21"/>
        </w:rPr>
        <w:t>2、对于中标人提供的以上各项证明、证件等相关资料，采购人在整个合同履行期内均有权进行复核，如有不符将取消中标资格。采购人在评标中或评标后发现供应商有私刻国家机关或其他单位印章等严重违法犯罪行为的，移送司法机关处理。</w:t>
      </w:r>
    </w:p>
    <w:p w14:paraId="72D57755" w14:textId="77777777" w:rsidR="00A159FF" w:rsidRDefault="00000000">
      <w:pPr>
        <w:spacing w:line="360" w:lineRule="auto"/>
        <w:rPr>
          <w:rStyle w:val="af8"/>
          <w:rFonts w:ascii="宋体" w:hAnsi="宋体" w:cs="宋体"/>
          <w:color w:val="000000" w:themeColor="text1"/>
          <w:sz w:val="21"/>
          <w:szCs w:val="21"/>
        </w:rPr>
      </w:pPr>
      <w:bookmarkStart w:id="79" w:name="_Toc51248524"/>
      <w:bookmarkEnd w:id="77"/>
      <w:bookmarkEnd w:id="78"/>
      <w:r>
        <w:rPr>
          <w:rStyle w:val="af8"/>
          <w:rFonts w:ascii="宋体" w:hAnsi="宋体" w:cs="宋体" w:hint="eastAsia"/>
          <w:color w:val="000000" w:themeColor="text1"/>
          <w:sz w:val="21"/>
          <w:szCs w:val="21"/>
        </w:rPr>
        <w:br w:type="page"/>
      </w:r>
    </w:p>
    <w:p w14:paraId="024FFA2F" w14:textId="77777777" w:rsidR="00A159FF" w:rsidRDefault="00000000">
      <w:pPr>
        <w:spacing w:line="360" w:lineRule="auto"/>
        <w:jc w:val="center"/>
        <w:outlineLvl w:val="0"/>
        <w:rPr>
          <w:rStyle w:val="af8"/>
          <w:rFonts w:ascii="宋体" w:hAnsi="宋体" w:cs="宋体"/>
          <w:b w:val="0"/>
          <w:color w:val="000000" w:themeColor="text1"/>
          <w:sz w:val="32"/>
        </w:rPr>
      </w:pPr>
      <w:bookmarkStart w:id="80" w:name="_Toc31631"/>
      <w:bookmarkStart w:id="81" w:name="_Toc24201"/>
      <w:r>
        <w:rPr>
          <w:rFonts w:asciiTheme="minorEastAsia" w:eastAsiaTheme="minorEastAsia" w:hAnsiTheme="minorEastAsia" w:hint="eastAsia"/>
          <w:b/>
          <w:color w:val="000000" w:themeColor="text1"/>
          <w:sz w:val="30"/>
          <w:szCs w:val="30"/>
        </w:rPr>
        <w:lastRenderedPageBreak/>
        <w:t>第六章 竞争性磋商响应文件（格式）</w:t>
      </w:r>
      <w:bookmarkEnd w:id="79"/>
    </w:p>
    <w:bookmarkEnd w:id="80"/>
    <w:bookmarkEnd w:id="81"/>
    <w:p w14:paraId="513D8BC1" w14:textId="77777777" w:rsidR="00A159FF" w:rsidRDefault="00A159FF">
      <w:pPr>
        <w:pStyle w:val="31"/>
        <w:spacing w:line="360" w:lineRule="auto"/>
        <w:jc w:val="center"/>
        <w:rPr>
          <w:rFonts w:ascii="宋体" w:hAnsi="宋体" w:cs="宋体"/>
          <w:color w:val="000000" w:themeColor="text1"/>
        </w:rPr>
      </w:pPr>
    </w:p>
    <w:p w14:paraId="41274B2D" w14:textId="77777777" w:rsidR="00A159FF" w:rsidRDefault="00A159FF">
      <w:pPr>
        <w:spacing w:line="360" w:lineRule="auto"/>
        <w:rPr>
          <w:rFonts w:ascii="宋体" w:hAnsi="宋体" w:cs="宋体"/>
          <w:b/>
          <w:bCs/>
          <w:smallCaps/>
          <w:color w:val="000000" w:themeColor="text1"/>
          <w:sz w:val="32"/>
          <w:szCs w:val="32"/>
        </w:rPr>
      </w:pPr>
    </w:p>
    <w:p w14:paraId="1B7BC295" w14:textId="77777777" w:rsidR="00A159FF" w:rsidRDefault="00A159FF">
      <w:pPr>
        <w:spacing w:line="360" w:lineRule="auto"/>
        <w:ind w:firstLineChars="392" w:firstLine="1417"/>
        <w:jc w:val="center"/>
        <w:rPr>
          <w:rFonts w:ascii="宋体" w:hAnsi="宋体" w:cs="宋体"/>
          <w:b/>
          <w:bCs/>
          <w:color w:val="000000" w:themeColor="text1"/>
          <w:sz w:val="36"/>
          <w:szCs w:val="36"/>
        </w:rPr>
      </w:pPr>
    </w:p>
    <w:p w14:paraId="75E4A1AC" w14:textId="77777777" w:rsidR="00A159FF" w:rsidRDefault="00000000">
      <w:pPr>
        <w:spacing w:line="360" w:lineRule="auto"/>
        <w:ind w:firstLineChars="392" w:firstLine="1417"/>
        <w:rPr>
          <w:rFonts w:ascii="宋体" w:hAnsi="宋体" w:cs="宋体"/>
          <w:b/>
          <w:bCs/>
          <w:color w:val="000000" w:themeColor="text1"/>
          <w:sz w:val="36"/>
          <w:szCs w:val="36"/>
        </w:rPr>
      </w:pPr>
      <w:r>
        <w:rPr>
          <w:rFonts w:ascii="宋体" w:hAnsi="宋体" w:cs="宋体" w:hint="eastAsia"/>
          <w:b/>
          <w:bCs/>
          <w:smallCaps/>
          <w:color w:val="000000" w:themeColor="text1"/>
          <w:sz w:val="36"/>
          <w:szCs w:val="36"/>
        </w:rPr>
        <w:t>项目名称</w:t>
      </w:r>
      <w:r>
        <w:rPr>
          <w:rFonts w:ascii="宋体" w:hAnsi="宋体" w:cs="宋体" w:hint="eastAsia"/>
          <w:b/>
          <w:bCs/>
          <w:color w:val="000000" w:themeColor="text1"/>
          <w:sz w:val="36"/>
          <w:szCs w:val="36"/>
        </w:rPr>
        <w:t>:</w:t>
      </w:r>
    </w:p>
    <w:p w14:paraId="5F1B31A1" w14:textId="77777777" w:rsidR="00A159FF" w:rsidRDefault="00A159FF">
      <w:pPr>
        <w:spacing w:line="360" w:lineRule="auto"/>
        <w:jc w:val="center"/>
        <w:rPr>
          <w:rFonts w:ascii="宋体" w:hAnsi="宋体" w:cs="宋体"/>
          <w:b/>
          <w:bCs/>
          <w:color w:val="000000" w:themeColor="text1"/>
          <w:sz w:val="36"/>
          <w:szCs w:val="36"/>
        </w:rPr>
      </w:pPr>
    </w:p>
    <w:p w14:paraId="314BC7EE" w14:textId="77777777" w:rsidR="00A159FF" w:rsidRDefault="00A159FF">
      <w:pPr>
        <w:spacing w:line="360" w:lineRule="auto"/>
        <w:jc w:val="center"/>
        <w:rPr>
          <w:rFonts w:ascii="宋体" w:hAnsi="宋体" w:cs="宋体"/>
          <w:color w:val="000000" w:themeColor="text1"/>
          <w:sz w:val="36"/>
          <w:szCs w:val="36"/>
        </w:rPr>
      </w:pPr>
    </w:p>
    <w:p w14:paraId="4341B227" w14:textId="77777777" w:rsidR="00A159FF" w:rsidRDefault="00A159FF">
      <w:pPr>
        <w:spacing w:line="360" w:lineRule="auto"/>
        <w:rPr>
          <w:rFonts w:ascii="宋体" w:hAnsi="宋体" w:cs="宋体"/>
          <w:color w:val="000000" w:themeColor="text1"/>
          <w:sz w:val="36"/>
          <w:szCs w:val="36"/>
        </w:rPr>
      </w:pPr>
    </w:p>
    <w:p w14:paraId="4A5C60F4" w14:textId="77777777" w:rsidR="00A159FF" w:rsidRDefault="00A159FF">
      <w:pPr>
        <w:spacing w:line="360" w:lineRule="auto"/>
        <w:jc w:val="center"/>
        <w:rPr>
          <w:rFonts w:ascii="宋体" w:hAnsi="宋体" w:cs="宋体"/>
          <w:color w:val="000000" w:themeColor="text1"/>
          <w:sz w:val="36"/>
          <w:szCs w:val="36"/>
        </w:rPr>
      </w:pPr>
    </w:p>
    <w:p w14:paraId="550041DD" w14:textId="77777777" w:rsidR="00A159FF" w:rsidRDefault="00000000">
      <w:pPr>
        <w:pStyle w:val="22"/>
        <w:spacing w:line="360" w:lineRule="auto"/>
        <w:jc w:val="center"/>
        <w:rPr>
          <w:rFonts w:ascii="宋体" w:hAnsi="宋体" w:cs="宋体"/>
          <w:bCs/>
          <w:color w:val="000000" w:themeColor="text1"/>
          <w:sz w:val="52"/>
          <w:szCs w:val="52"/>
        </w:rPr>
      </w:pPr>
      <w:bookmarkStart w:id="82" w:name="_Toc50993928"/>
      <w:bookmarkStart w:id="83" w:name="_Toc50993936"/>
      <w:bookmarkStart w:id="84" w:name="_Toc30294"/>
      <w:bookmarkStart w:id="85" w:name="_Toc52267357"/>
      <w:bookmarkStart w:id="86" w:name="_Toc51248525"/>
      <w:bookmarkStart w:id="87" w:name="_Toc12163"/>
      <w:r>
        <w:rPr>
          <w:rStyle w:val="af8"/>
          <w:rFonts w:ascii="宋体" w:hAnsi="宋体" w:cs="宋体" w:hint="eastAsia"/>
          <w:bCs/>
          <w:color w:val="000000" w:themeColor="text1"/>
          <w:sz w:val="52"/>
          <w:szCs w:val="52"/>
        </w:rPr>
        <w:t>竞争性磋商响应文件</w:t>
      </w:r>
      <w:bookmarkEnd w:id="82"/>
      <w:bookmarkEnd w:id="83"/>
      <w:bookmarkEnd w:id="84"/>
      <w:bookmarkEnd w:id="85"/>
      <w:bookmarkEnd w:id="86"/>
      <w:bookmarkEnd w:id="87"/>
    </w:p>
    <w:p w14:paraId="05EB913B" w14:textId="77777777" w:rsidR="00A159FF" w:rsidRDefault="00A159FF">
      <w:pPr>
        <w:spacing w:line="360" w:lineRule="auto"/>
        <w:jc w:val="center"/>
        <w:rPr>
          <w:rFonts w:ascii="宋体" w:hAnsi="宋体" w:cs="宋体"/>
          <w:color w:val="000000" w:themeColor="text1"/>
          <w:sz w:val="28"/>
          <w:szCs w:val="28"/>
        </w:rPr>
      </w:pPr>
    </w:p>
    <w:p w14:paraId="392F4506" w14:textId="77777777" w:rsidR="00A159FF" w:rsidRDefault="00A159FF">
      <w:pPr>
        <w:spacing w:line="360" w:lineRule="auto"/>
        <w:jc w:val="center"/>
        <w:rPr>
          <w:rFonts w:ascii="宋体" w:hAnsi="宋体" w:cs="宋体"/>
          <w:color w:val="000000" w:themeColor="text1"/>
          <w:sz w:val="28"/>
          <w:szCs w:val="28"/>
        </w:rPr>
      </w:pPr>
    </w:p>
    <w:p w14:paraId="6577C0AF" w14:textId="77777777" w:rsidR="00A159FF" w:rsidRDefault="00A159FF">
      <w:pPr>
        <w:pStyle w:val="12"/>
        <w:rPr>
          <w:rFonts w:ascii="宋体" w:eastAsia="宋体" w:hAnsi="宋体"/>
          <w:color w:val="000000" w:themeColor="text1"/>
        </w:rPr>
      </w:pPr>
      <w:bookmarkStart w:id="88" w:name="_Toc8381893"/>
      <w:bookmarkStart w:id="89" w:name="_Toc256696421"/>
      <w:bookmarkStart w:id="90" w:name="_Toc404177694"/>
      <w:bookmarkStart w:id="91" w:name="_Toc257969835"/>
      <w:bookmarkStart w:id="92" w:name="_Toc414431084"/>
      <w:bookmarkStart w:id="93" w:name="_Toc256695543"/>
      <w:bookmarkStart w:id="94" w:name="_Toc256145691"/>
      <w:bookmarkStart w:id="95" w:name="_Toc256674351"/>
      <w:bookmarkStart w:id="96" w:name="_Toc256164785"/>
      <w:bookmarkStart w:id="97" w:name="_Toc256691667"/>
      <w:bookmarkStart w:id="98" w:name="_Toc414430946"/>
    </w:p>
    <w:p w14:paraId="3E27DAAF" w14:textId="77777777" w:rsidR="00A159FF" w:rsidRDefault="00000000">
      <w:pPr>
        <w:ind w:firstLineChars="300" w:firstLine="843"/>
        <w:rPr>
          <w:rFonts w:ascii="宋体" w:hAnsi="宋体"/>
          <w:color w:val="000000" w:themeColor="text1"/>
          <w:sz w:val="28"/>
          <w:szCs w:val="28"/>
        </w:rPr>
      </w:pPr>
      <w:r>
        <w:rPr>
          <w:rFonts w:ascii="宋体" w:hAnsi="宋体" w:hint="eastAsia"/>
          <w:b/>
          <w:color w:val="000000" w:themeColor="text1"/>
          <w:sz w:val="28"/>
          <w:szCs w:val="20"/>
        </w:rPr>
        <w:t>项 目 名 称：</w:t>
      </w:r>
    </w:p>
    <w:p w14:paraId="19FD2EA3" w14:textId="77777777" w:rsidR="00A159FF" w:rsidRDefault="00000000">
      <w:pPr>
        <w:rPr>
          <w:rFonts w:ascii="宋体" w:hAnsi="宋体"/>
          <w:b/>
          <w:color w:val="000000" w:themeColor="text1"/>
          <w:sz w:val="28"/>
          <w:szCs w:val="20"/>
          <w:u w:val="single"/>
        </w:rPr>
      </w:pPr>
      <w:r>
        <w:rPr>
          <w:rFonts w:ascii="宋体" w:hAnsi="宋体" w:hint="eastAsia"/>
          <w:b/>
          <w:color w:val="000000" w:themeColor="text1"/>
          <w:sz w:val="28"/>
          <w:szCs w:val="20"/>
        </w:rPr>
        <w:t xml:space="preserve">      磋商供应商名称：</w:t>
      </w:r>
      <w:r>
        <w:rPr>
          <w:rFonts w:ascii="宋体" w:hAnsi="宋体" w:hint="eastAsia"/>
          <w:b/>
          <w:color w:val="000000" w:themeColor="text1"/>
          <w:sz w:val="28"/>
          <w:szCs w:val="20"/>
          <w:u w:val="single"/>
        </w:rPr>
        <w:t xml:space="preserve">                </w:t>
      </w:r>
    </w:p>
    <w:p w14:paraId="20F2EC7F" w14:textId="77777777" w:rsidR="00A159FF" w:rsidRDefault="00000000">
      <w:pPr>
        <w:rPr>
          <w:rFonts w:ascii="宋体" w:hAnsi="宋体"/>
          <w:b/>
          <w:color w:val="000000" w:themeColor="text1"/>
          <w:sz w:val="28"/>
          <w:szCs w:val="20"/>
        </w:rPr>
      </w:pPr>
      <w:r>
        <w:rPr>
          <w:rFonts w:ascii="宋体" w:hAnsi="宋体" w:hint="eastAsia"/>
          <w:b/>
          <w:color w:val="000000" w:themeColor="text1"/>
          <w:sz w:val="28"/>
          <w:szCs w:val="20"/>
        </w:rPr>
        <w:t xml:space="preserve">      日      期：</w:t>
      </w:r>
      <w:r>
        <w:rPr>
          <w:rFonts w:ascii="宋体" w:hAnsi="宋体" w:hint="eastAsia"/>
          <w:b/>
          <w:color w:val="000000" w:themeColor="text1"/>
          <w:sz w:val="28"/>
          <w:szCs w:val="20"/>
          <w:u w:val="single"/>
        </w:rPr>
        <w:t xml:space="preserve">                    </w:t>
      </w:r>
    </w:p>
    <w:p w14:paraId="22679057" w14:textId="77777777" w:rsidR="00A159FF" w:rsidRDefault="00000000">
      <w:pPr>
        <w:autoSpaceDE w:val="0"/>
        <w:autoSpaceDN w:val="0"/>
        <w:adjustRightInd w:val="0"/>
        <w:spacing w:line="360" w:lineRule="auto"/>
        <w:rPr>
          <w:rFonts w:ascii="宋体" w:hAnsi="宋体"/>
          <w:b/>
          <w:bCs/>
          <w:color w:val="000000" w:themeColor="text1"/>
          <w:sz w:val="28"/>
          <w:szCs w:val="28"/>
        </w:rPr>
      </w:pPr>
      <w:r>
        <w:rPr>
          <w:rFonts w:ascii="宋体" w:hAnsi="宋体" w:cs="宋体" w:hint="eastAsia"/>
          <w:b/>
          <w:bCs/>
          <w:color w:val="000000" w:themeColor="text1"/>
          <w:sz w:val="28"/>
          <w:szCs w:val="28"/>
          <w:lang w:val="zh-CN"/>
        </w:rPr>
        <w:t>说明：</w:t>
      </w:r>
    </w:p>
    <w:p w14:paraId="7A192907" w14:textId="77777777" w:rsidR="00A159FF" w:rsidRDefault="00000000">
      <w:pPr>
        <w:autoSpaceDE w:val="0"/>
        <w:autoSpaceDN w:val="0"/>
        <w:adjustRightInd w:val="0"/>
        <w:spacing w:line="360" w:lineRule="auto"/>
        <w:ind w:firstLineChars="220" w:firstLine="618"/>
        <w:rPr>
          <w:rFonts w:ascii="宋体" w:hAnsi="宋体"/>
          <w:b/>
          <w:bCs/>
          <w:color w:val="000000" w:themeColor="text1"/>
          <w:sz w:val="28"/>
          <w:szCs w:val="28"/>
        </w:rPr>
      </w:pPr>
      <w:r>
        <w:rPr>
          <w:rFonts w:ascii="宋体" w:hAnsi="宋体" w:cs="宋体" w:hint="eastAsia"/>
          <w:b/>
          <w:bCs/>
          <w:color w:val="000000" w:themeColor="text1"/>
          <w:sz w:val="28"/>
          <w:szCs w:val="28"/>
          <w:lang w:val="zh-CN"/>
        </w:rPr>
        <w:t>对本章所有的响应文件格式 ，供应商可根据自身情况进行补充和修改，但补充和修改不得造成与本格式内容有实质性的违背。</w:t>
      </w:r>
    </w:p>
    <w:p w14:paraId="3247E010" w14:textId="77777777" w:rsidR="00A159FF" w:rsidRDefault="00A159FF">
      <w:pPr>
        <w:spacing w:line="360" w:lineRule="auto"/>
        <w:jc w:val="center"/>
        <w:rPr>
          <w:rFonts w:ascii="宋体" w:hAnsi="宋体"/>
          <w:b/>
          <w:color w:val="000000" w:themeColor="text1"/>
          <w:sz w:val="36"/>
        </w:rPr>
      </w:pPr>
    </w:p>
    <w:p w14:paraId="0A6B9CA8" w14:textId="77777777" w:rsidR="00A159FF" w:rsidRDefault="00A159FF">
      <w:pPr>
        <w:spacing w:line="360" w:lineRule="auto"/>
        <w:jc w:val="center"/>
        <w:rPr>
          <w:rFonts w:ascii="宋体" w:hAnsi="宋体"/>
          <w:b/>
          <w:color w:val="000000" w:themeColor="text1"/>
          <w:sz w:val="36"/>
        </w:rPr>
      </w:pPr>
    </w:p>
    <w:p w14:paraId="5D65A083" w14:textId="77777777" w:rsidR="00A159FF" w:rsidRDefault="00A159FF">
      <w:pPr>
        <w:spacing w:line="360" w:lineRule="auto"/>
        <w:jc w:val="center"/>
        <w:rPr>
          <w:rFonts w:ascii="宋体" w:hAnsi="宋体"/>
          <w:b/>
          <w:color w:val="000000" w:themeColor="text1"/>
          <w:sz w:val="36"/>
        </w:rPr>
      </w:pPr>
    </w:p>
    <w:p w14:paraId="1ECBA65F" w14:textId="77777777" w:rsidR="00A159FF" w:rsidRDefault="00000000">
      <w:pPr>
        <w:spacing w:beforeLines="100" w:before="312" w:afterLines="100" w:after="312"/>
        <w:jc w:val="center"/>
        <w:rPr>
          <w:rFonts w:ascii="宋体" w:hAnsi="宋体"/>
          <w:b/>
          <w:color w:val="000000" w:themeColor="text1"/>
          <w:szCs w:val="21"/>
        </w:rPr>
      </w:pPr>
      <w:r>
        <w:rPr>
          <w:rFonts w:ascii="宋体" w:hAnsi="宋体" w:hint="eastAsia"/>
          <w:b/>
          <w:color w:val="000000" w:themeColor="text1"/>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159FF" w14:paraId="26C4F25B" w14:textId="77777777">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05BA49C1" w14:textId="77777777" w:rsidR="00A159FF" w:rsidRDefault="00000000">
            <w:pPr>
              <w:pStyle w:val="13"/>
              <w:shd w:val="clear" w:color="auto" w:fill="FFFFFF"/>
              <w:spacing w:line="265" w:lineRule="atLeast"/>
              <w:ind w:left="420" w:firstLine="422"/>
              <w:jc w:val="center"/>
              <w:rPr>
                <w:rFonts w:ascii="宋体" w:hAnsi="宋体" w:cs="等线"/>
                <w:b/>
                <w:bCs/>
                <w:color w:val="000000" w:themeColor="text1"/>
                <w:szCs w:val="21"/>
              </w:rPr>
            </w:pPr>
            <w:r>
              <w:rPr>
                <w:rFonts w:ascii="宋体" w:hAnsi="宋体" w:cs="等线"/>
                <w:b/>
                <w:color w:val="000000" w:themeColor="text1"/>
                <w:szCs w:val="21"/>
              </w:rPr>
              <w:t>评分项目</w:t>
            </w:r>
          </w:p>
        </w:tc>
        <w:tc>
          <w:tcPr>
            <w:tcW w:w="3570" w:type="dxa"/>
            <w:tcBorders>
              <w:top w:val="single" w:sz="4" w:space="0" w:color="auto"/>
              <w:left w:val="single" w:sz="4" w:space="0" w:color="auto"/>
              <w:bottom w:val="single" w:sz="4" w:space="0" w:color="auto"/>
              <w:right w:val="single" w:sz="4" w:space="0" w:color="auto"/>
            </w:tcBorders>
          </w:tcPr>
          <w:p w14:paraId="56AC3047" w14:textId="77777777" w:rsidR="00A159FF" w:rsidRDefault="00000000">
            <w:pPr>
              <w:adjustRightInd w:val="0"/>
              <w:snapToGrid w:val="0"/>
              <w:spacing w:after="200" w:line="220" w:lineRule="atLeast"/>
              <w:jc w:val="center"/>
              <w:rPr>
                <w:rFonts w:ascii="宋体" w:hAnsi="宋体"/>
                <w:b/>
                <w:color w:val="000000" w:themeColor="text1"/>
                <w:szCs w:val="21"/>
              </w:rPr>
            </w:pPr>
            <w:r>
              <w:rPr>
                <w:rFonts w:ascii="宋体" w:hAnsi="宋体"/>
                <w:b/>
                <w:color w:val="000000" w:themeColor="text1"/>
                <w:kern w:val="0"/>
                <w:szCs w:val="21"/>
                <w:lang w:bidi="en-US"/>
              </w:rPr>
              <w:t>在响应文件中的页码位置</w:t>
            </w:r>
          </w:p>
        </w:tc>
      </w:tr>
      <w:tr w:rsidR="00A159FF" w14:paraId="35FA2C8A" w14:textId="77777777">
        <w:trPr>
          <w:trHeight w:val="446"/>
          <w:jc w:val="center"/>
        </w:trPr>
        <w:tc>
          <w:tcPr>
            <w:tcW w:w="5670" w:type="dxa"/>
            <w:tcBorders>
              <w:top w:val="single" w:sz="4" w:space="0" w:color="auto"/>
              <w:left w:val="single" w:sz="4" w:space="0" w:color="auto"/>
              <w:bottom w:val="single" w:sz="4" w:space="0" w:color="auto"/>
              <w:right w:val="single" w:sz="4" w:space="0" w:color="auto"/>
            </w:tcBorders>
          </w:tcPr>
          <w:p w14:paraId="6C924960" w14:textId="77777777" w:rsidR="00A159FF" w:rsidRDefault="00A159FF">
            <w:pPr>
              <w:pStyle w:val="13"/>
              <w:shd w:val="clear" w:color="auto" w:fill="FFFFFF"/>
              <w:spacing w:line="265" w:lineRule="atLeast"/>
              <w:ind w:left="420" w:firstLine="422"/>
              <w:rPr>
                <w:rFonts w:ascii="宋体" w:hAnsi="宋体" w:cs="等线"/>
                <w:b/>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4315CA2E" w14:textId="77777777" w:rsidR="00A159FF" w:rsidRDefault="00A159FF">
            <w:pPr>
              <w:adjustRightInd w:val="0"/>
              <w:snapToGrid w:val="0"/>
              <w:spacing w:after="200" w:line="220" w:lineRule="atLeast"/>
              <w:rPr>
                <w:rFonts w:ascii="宋体" w:hAnsi="宋体"/>
                <w:b/>
                <w:color w:val="000000" w:themeColor="text1"/>
                <w:sz w:val="24"/>
                <w:lang w:bidi="en-US"/>
              </w:rPr>
            </w:pPr>
          </w:p>
        </w:tc>
      </w:tr>
      <w:tr w:rsidR="00A159FF" w14:paraId="57756316" w14:textId="77777777">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14:paraId="598B7E33" w14:textId="77777777" w:rsidR="00A159FF" w:rsidRDefault="00A159FF">
            <w:pPr>
              <w:pStyle w:val="13"/>
              <w:shd w:val="clear" w:color="auto" w:fill="FFFFFF"/>
              <w:spacing w:line="265" w:lineRule="atLeast"/>
              <w:ind w:left="420"/>
              <w:rPr>
                <w:rFonts w:ascii="宋体" w:hAnsi="宋体" w:cs="等线"/>
                <w:color w:val="000000" w:themeColor="text1"/>
              </w:rPr>
            </w:pPr>
          </w:p>
        </w:tc>
      </w:tr>
      <w:tr w:rsidR="00A159FF" w14:paraId="32937492" w14:textId="77777777">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4D6726CC"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094837DB" w14:textId="77777777" w:rsidR="00A159FF" w:rsidRDefault="00A159FF">
            <w:pPr>
              <w:adjustRightInd w:val="0"/>
              <w:snapToGrid w:val="0"/>
              <w:spacing w:after="200" w:line="220" w:lineRule="atLeast"/>
              <w:rPr>
                <w:rFonts w:ascii="宋体" w:hAnsi="宋体"/>
                <w:color w:val="000000" w:themeColor="text1"/>
              </w:rPr>
            </w:pPr>
          </w:p>
        </w:tc>
      </w:tr>
      <w:tr w:rsidR="00A159FF" w14:paraId="09E4D4C2" w14:textId="77777777">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5DEBDEBA"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3CCC6FAB" w14:textId="77777777" w:rsidR="00A159FF" w:rsidRDefault="00A159FF">
            <w:pPr>
              <w:adjustRightInd w:val="0"/>
              <w:snapToGrid w:val="0"/>
              <w:spacing w:after="200" w:line="220" w:lineRule="atLeast"/>
              <w:rPr>
                <w:rFonts w:ascii="宋体" w:hAnsi="宋体"/>
                <w:color w:val="000000" w:themeColor="text1"/>
              </w:rPr>
            </w:pPr>
          </w:p>
        </w:tc>
      </w:tr>
      <w:tr w:rsidR="00A159FF" w14:paraId="1588017F" w14:textId="77777777">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2AC2BD97"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0BF01CA8" w14:textId="77777777" w:rsidR="00A159FF" w:rsidRDefault="00A159FF">
            <w:pPr>
              <w:adjustRightInd w:val="0"/>
              <w:snapToGrid w:val="0"/>
              <w:spacing w:after="200" w:line="220" w:lineRule="atLeast"/>
              <w:rPr>
                <w:rFonts w:ascii="宋体" w:hAnsi="宋体"/>
                <w:color w:val="000000" w:themeColor="text1"/>
              </w:rPr>
            </w:pPr>
          </w:p>
        </w:tc>
      </w:tr>
      <w:tr w:rsidR="00A159FF" w14:paraId="0DEEFC56" w14:textId="77777777">
        <w:trPr>
          <w:trHeight w:val="460"/>
          <w:jc w:val="center"/>
        </w:trPr>
        <w:tc>
          <w:tcPr>
            <w:tcW w:w="5670" w:type="dxa"/>
            <w:tcBorders>
              <w:top w:val="single" w:sz="4" w:space="0" w:color="auto"/>
              <w:left w:val="single" w:sz="4" w:space="0" w:color="auto"/>
              <w:bottom w:val="single" w:sz="4" w:space="0" w:color="auto"/>
              <w:right w:val="single" w:sz="4" w:space="0" w:color="auto"/>
            </w:tcBorders>
          </w:tcPr>
          <w:p w14:paraId="1DAE1BE9"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3B718B04" w14:textId="77777777" w:rsidR="00A159FF" w:rsidRDefault="00A159FF">
            <w:pPr>
              <w:adjustRightInd w:val="0"/>
              <w:snapToGrid w:val="0"/>
              <w:spacing w:after="200" w:line="220" w:lineRule="atLeast"/>
              <w:rPr>
                <w:rFonts w:ascii="宋体" w:hAnsi="宋体"/>
                <w:color w:val="000000" w:themeColor="text1"/>
              </w:rPr>
            </w:pPr>
          </w:p>
        </w:tc>
      </w:tr>
      <w:tr w:rsidR="00A159FF" w14:paraId="3AE58A3C" w14:textId="77777777">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24532797"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2522961D" w14:textId="77777777" w:rsidR="00A159FF" w:rsidRDefault="00A159FF">
            <w:pPr>
              <w:adjustRightInd w:val="0"/>
              <w:snapToGrid w:val="0"/>
              <w:spacing w:after="200" w:line="220" w:lineRule="atLeast"/>
              <w:rPr>
                <w:rFonts w:ascii="宋体" w:hAnsi="宋体"/>
                <w:color w:val="000000" w:themeColor="text1"/>
              </w:rPr>
            </w:pPr>
          </w:p>
        </w:tc>
      </w:tr>
      <w:tr w:rsidR="00A159FF" w14:paraId="5D025DE6" w14:textId="77777777">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14:paraId="12F50660" w14:textId="77777777" w:rsidR="00A159FF" w:rsidRDefault="00A159FF">
            <w:pPr>
              <w:pStyle w:val="13"/>
              <w:shd w:val="clear" w:color="auto" w:fill="FFFFFF"/>
              <w:spacing w:line="265" w:lineRule="atLeast"/>
              <w:ind w:left="420"/>
              <w:rPr>
                <w:rFonts w:ascii="宋体" w:hAnsi="宋体" w:cs="等线"/>
                <w:color w:val="000000" w:themeColor="text1"/>
              </w:rPr>
            </w:pPr>
          </w:p>
        </w:tc>
      </w:tr>
      <w:tr w:rsidR="00A159FF" w14:paraId="5F73B680" w14:textId="77777777">
        <w:trPr>
          <w:trHeight w:val="600"/>
          <w:jc w:val="center"/>
        </w:trPr>
        <w:tc>
          <w:tcPr>
            <w:tcW w:w="5670" w:type="dxa"/>
            <w:tcBorders>
              <w:top w:val="single" w:sz="4" w:space="0" w:color="auto"/>
              <w:left w:val="single" w:sz="4" w:space="0" w:color="auto"/>
              <w:bottom w:val="single" w:sz="4" w:space="0" w:color="auto"/>
              <w:right w:val="single" w:sz="4" w:space="0" w:color="auto"/>
            </w:tcBorders>
          </w:tcPr>
          <w:p w14:paraId="3ED93644"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2E03B641" w14:textId="77777777" w:rsidR="00A159FF" w:rsidRDefault="00A159FF">
            <w:pPr>
              <w:adjustRightInd w:val="0"/>
              <w:snapToGrid w:val="0"/>
              <w:spacing w:after="200" w:line="220" w:lineRule="atLeast"/>
              <w:rPr>
                <w:rFonts w:ascii="宋体" w:hAnsi="宋体"/>
                <w:color w:val="000000" w:themeColor="text1"/>
              </w:rPr>
            </w:pPr>
          </w:p>
        </w:tc>
      </w:tr>
      <w:tr w:rsidR="00A159FF" w14:paraId="45FAC9C8" w14:textId="77777777">
        <w:trPr>
          <w:trHeight w:val="160"/>
          <w:jc w:val="center"/>
        </w:trPr>
        <w:tc>
          <w:tcPr>
            <w:tcW w:w="5670" w:type="dxa"/>
            <w:tcBorders>
              <w:top w:val="single" w:sz="4" w:space="0" w:color="auto"/>
              <w:left w:val="single" w:sz="4" w:space="0" w:color="auto"/>
              <w:bottom w:val="single" w:sz="4" w:space="0" w:color="auto"/>
              <w:right w:val="single" w:sz="4" w:space="0" w:color="auto"/>
            </w:tcBorders>
          </w:tcPr>
          <w:p w14:paraId="752D3300"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620A736B" w14:textId="77777777" w:rsidR="00A159FF" w:rsidRDefault="00A159FF">
            <w:pPr>
              <w:adjustRightInd w:val="0"/>
              <w:snapToGrid w:val="0"/>
              <w:spacing w:after="200" w:line="220" w:lineRule="atLeast"/>
              <w:rPr>
                <w:rFonts w:ascii="宋体" w:hAnsi="宋体"/>
                <w:color w:val="000000" w:themeColor="text1"/>
              </w:rPr>
            </w:pPr>
          </w:p>
        </w:tc>
      </w:tr>
      <w:tr w:rsidR="00A159FF" w14:paraId="7540D2F0" w14:textId="77777777">
        <w:trPr>
          <w:trHeight w:val="289"/>
          <w:jc w:val="center"/>
        </w:trPr>
        <w:tc>
          <w:tcPr>
            <w:tcW w:w="5670" w:type="dxa"/>
            <w:tcBorders>
              <w:top w:val="single" w:sz="4" w:space="0" w:color="auto"/>
              <w:left w:val="single" w:sz="4" w:space="0" w:color="auto"/>
              <w:bottom w:val="single" w:sz="4" w:space="0" w:color="auto"/>
              <w:right w:val="single" w:sz="4" w:space="0" w:color="auto"/>
            </w:tcBorders>
          </w:tcPr>
          <w:p w14:paraId="411BC570"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617233F9" w14:textId="77777777" w:rsidR="00A159FF" w:rsidRDefault="00A159FF">
            <w:pPr>
              <w:adjustRightInd w:val="0"/>
              <w:snapToGrid w:val="0"/>
              <w:spacing w:after="200" w:line="220" w:lineRule="atLeast"/>
              <w:rPr>
                <w:rFonts w:ascii="宋体" w:hAnsi="宋体"/>
                <w:color w:val="000000" w:themeColor="text1"/>
              </w:rPr>
            </w:pPr>
          </w:p>
        </w:tc>
      </w:tr>
      <w:tr w:rsidR="00A159FF" w14:paraId="25739D00" w14:textId="77777777">
        <w:trPr>
          <w:trHeight w:val="278"/>
          <w:jc w:val="center"/>
        </w:trPr>
        <w:tc>
          <w:tcPr>
            <w:tcW w:w="5670" w:type="dxa"/>
            <w:tcBorders>
              <w:top w:val="single" w:sz="4" w:space="0" w:color="auto"/>
              <w:left w:val="single" w:sz="4" w:space="0" w:color="auto"/>
              <w:bottom w:val="single" w:sz="4" w:space="0" w:color="auto"/>
              <w:right w:val="single" w:sz="4" w:space="0" w:color="auto"/>
            </w:tcBorders>
          </w:tcPr>
          <w:p w14:paraId="52E92837"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55B89687" w14:textId="77777777" w:rsidR="00A159FF" w:rsidRDefault="00A159FF">
            <w:pPr>
              <w:adjustRightInd w:val="0"/>
              <w:snapToGrid w:val="0"/>
              <w:spacing w:after="200" w:line="220" w:lineRule="atLeast"/>
              <w:rPr>
                <w:rFonts w:ascii="宋体" w:hAnsi="宋体"/>
                <w:color w:val="000000" w:themeColor="text1"/>
              </w:rPr>
            </w:pPr>
          </w:p>
        </w:tc>
      </w:tr>
      <w:tr w:rsidR="00A159FF" w14:paraId="41B3F563" w14:textId="77777777">
        <w:trPr>
          <w:trHeight w:val="269"/>
          <w:jc w:val="center"/>
        </w:trPr>
        <w:tc>
          <w:tcPr>
            <w:tcW w:w="5670" w:type="dxa"/>
            <w:tcBorders>
              <w:top w:val="single" w:sz="4" w:space="0" w:color="auto"/>
              <w:left w:val="single" w:sz="4" w:space="0" w:color="auto"/>
              <w:bottom w:val="single" w:sz="4" w:space="0" w:color="auto"/>
              <w:right w:val="single" w:sz="4" w:space="0" w:color="auto"/>
            </w:tcBorders>
          </w:tcPr>
          <w:p w14:paraId="5F5AC850"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38C3918F" w14:textId="77777777" w:rsidR="00A159FF" w:rsidRDefault="00A159FF">
            <w:pPr>
              <w:adjustRightInd w:val="0"/>
              <w:snapToGrid w:val="0"/>
              <w:spacing w:after="200" w:line="220" w:lineRule="atLeast"/>
              <w:rPr>
                <w:rFonts w:ascii="宋体" w:hAnsi="宋体"/>
                <w:color w:val="000000" w:themeColor="text1"/>
              </w:rPr>
            </w:pPr>
          </w:p>
        </w:tc>
      </w:tr>
      <w:tr w:rsidR="00A159FF" w14:paraId="4EC2309A" w14:textId="77777777">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14:paraId="2FD9BA05" w14:textId="77777777" w:rsidR="00A159FF" w:rsidRDefault="00A159FF">
            <w:pPr>
              <w:pStyle w:val="13"/>
              <w:shd w:val="clear" w:color="auto" w:fill="FFFFFF"/>
              <w:spacing w:line="265" w:lineRule="atLeast"/>
              <w:ind w:left="420" w:firstLine="422"/>
              <w:rPr>
                <w:rFonts w:ascii="宋体" w:hAnsi="宋体" w:cs="等线"/>
                <w:b/>
                <w:color w:val="000000" w:themeColor="text1"/>
              </w:rPr>
            </w:pPr>
          </w:p>
        </w:tc>
      </w:tr>
      <w:tr w:rsidR="00A159FF" w14:paraId="47380344" w14:textId="77777777">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0ACF552C" w14:textId="77777777" w:rsidR="00A159FF" w:rsidRDefault="00A159FF">
            <w:pPr>
              <w:pStyle w:val="13"/>
              <w:shd w:val="clear" w:color="auto" w:fill="FFFFFF"/>
              <w:spacing w:line="265" w:lineRule="atLeast"/>
              <w:ind w:left="420" w:firstLine="422"/>
              <w:rPr>
                <w:rFonts w:ascii="宋体" w:hAnsi="宋体" w:cs="等线"/>
                <w:b/>
                <w:bCs/>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4F032890" w14:textId="77777777" w:rsidR="00A159FF" w:rsidRDefault="00A159FF">
            <w:pPr>
              <w:adjustRightInd w:val="0"/>
              <w:snapToGrid w:val="0"/>
              <w:spacing w:after="200" w:line="220" w:lineRule="atLeast"/>
              <w:rPr>
                <w:rFonts w:ascii="宋体" w:hAnsi="宋体"/>
                <w:color w:val="000000" w:themeColor="text1"/>
              </w:rPr>
            </w:pPr>
          </w:p>
        </w:tc>
      </w:tr>
      <w:tr w:rsidR="00A159FF" w14:paraId="69E355D8" w14:textId="77777777">
        <w:trPr>
          <w:trHeight w:val="280"/>
          <w:jc w:val="center"/>
        </w:trPr>
        <w:tc>
          <w:tcPr>
            <w:tcW w:w="5670" w:type="dxa"/>
            <w:tcBorders>
              <w:top w:val="single" w:sz="4" w:space="0" w:color="auto"/>
              <w:left w:val="single" w:sz="4" w:space="0" w:color="auto"/>
              <w:bottom w:val="single" w:sz="4" w:space="0" w:color="auto"/>
              <w:right w:val="single" w:sz="4" w:space="0" w:color="auto"/>
            </w:tcBorders>
          </w:tcPr>
          <w:p w14:paraId="4AE21135" w14:textId="77777777" w:rsidR="00A159FF" w:rsidRDefault="00A159FF">
            <w:pPr>
              <w:pStyle w:val="13"/>
              <w:shd w:val="clear" w:color="auto" w:fill="FFFFFF"/>
              <w:spacing w:line="265" w:lineRule="atLeast"/>
              <w:ind w:left="420"/>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5DBAFF5C" w14:textId="77777777" w:rsidR="00A159FF" w:rsidRDefault="00A159FF">
            <w:pPr>
              <w:adjustRightInd w:val="0"/>
              <w:snapToGrid w:val="0"/>
              <w:spacing w:after="200" w:line="220" w:lineRule="atLeast"/>
              <w:rPr>
                <w:rFonts w:ascii="宋体" w:hAnsi="宋体"/>
                <w:color w:val="000000" w:themeColor="text1"/>
              </w:rPr>
            </w:pPr>
          </w:p>
        </w:tc>
      </w:tr>
      <w:tr w:rsidR="00A159FF" w14:paraId="31BC1D16" w14:textId="77777777">
        <w:trPr>
          <w:trHeight w:val="320"/>
          <w:jc w:val="center"/>
        </w:trPr>
        <w:tc>
          <w:tcPr>
            <w:tcW w:w="5670" w:type="dxa"/>
            <w:tcBorders>
              <w:top w:val="single" w:sz="4" w:space="0" w:color="auto"/>
              <w:left w:val="single" w:sz="4" w:space="0" w:color="auto"/>
              <w:bottom w:val="single" w:sz="4" w:space="0" w:color="auto"/>
              <w:right w:val="single" w:sz="4" w:space="0" w:color="auto"/>
            </w:tcBorders>
          </w:tcPr>
          <w:p w14:paraId="51612F1C" w14:textId="77777777" w:rsidR="00A159FF" w:rsidRDefault="00A159FF">
            <w:pPr>
              <w:pStyle w:val="13"/>
              <w:shd w:val="clear" w:color="auto" w:fill="FFFFFF"/>
              <w:spacing w:line="265" w:lineRule="atLeast"/>
              <w:ind w:left="420" w:firstLine="422"/>
              <w:rPr>
                <w:rFonts w:ascii="宋体" w:hAnsi="宋体" w:cs="等线"/>
                <w:b/>
                <w:bCs/>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185937BD" w14:textId="77777777" w:rsidR="00A159FF" w:rsidRDefault="00A159FF">
            <w:pPr>
              <w:adjustRightInd w:val="0"/>
              <w:snapToGrid w:val="0"/>
              <w:spacing w:after="200" w:line="220" w:lineRule="atLeast"/>
              <w:rPr>
                <w:rFonts w:ascii="宋体" w:hAnsi="宋体"/>
                <w:color w:val="000000" w:themeColor="text1"/>
              </w:rPr>
            </w:pPr>
          </w:p>
        </w:tc>
      </w:tr>
      <w:tr w:rsidR="00A159FF" w14:paraId="63FD9192" w14:textId="77777777">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14:paraId="18B49D27" w14:textId="77777777" w:rsidR="00A159FF" w:rsidRDefault="00A159FF">
            <w:pPr>
              <w:pStyle w:val="13"/>
              <w:shd w:val="clear" w:color="auto" w:fill="FFFFFF"/>
              <w:spacing w:line="265" w:lineRule="atLeast"/>
              <w:ind w:left="420" w:firstLine="422"/>
              <w:rPr>
                <w:rFonts w:ascii="宋体" w:hAnsi="宋体" w:cs="等线"/>
                <w:b/>
                <w:color w:val="000000" w:themeColor="text1"/>
              </w:rPr>
            </w:pPr>
          </w:p>
        </w:tc>
      </w:tr>
      <w:tr w:rsidR="00A159FF" w14:paraId="1F083283" w14:textId="77777777">
        <w:trPr>
          <w:trHeight w:val="500"/>
          <w:jc w:val="center"/>
        </w:trPr>
        <w:tc>
          <w:tcPr>
            <w:tcW w:w="5670" w:type="dxa"/>
            <w:tcBorders>
              <w:top w:val="single" w:sz="4" w:space="0" w:color="auto"/>
              <w:left w:val="single" w:sz="4" w:space="0" w:color="auto"/>
              <w:bottom w:val="single" w:sz="4" w:space="0" w:color="auto"/>
              <w:right w:val="single" w:sz="4" w:space="0" w:color="auto"/>
            </w:tcBorders>
          </w:tcPr>
          <w:p w14:paraId="11C674EB" w14:textId="77777777" w:rsidR="00A159FF" w:rsidRDefault="00A159FF">
            <w:pPr>
              <w:pStyle w:val="13"/>
              <w:shd w:val="clear" w:color="auto" w:fill="FFFFFF"/>
              <w:spacing w:line="265" w:lineRule="atLeast"/>
              <w:rPr>
                <w:rFonts w:ascii="宋体" w:hAnsi="宋体" w:cs="等线"/>
                <w:color w:val="000000" w:themeColor="text1"/>
                <w:szCs w:val="21"/>
              </w:rPr>
            </w:pPr>
          </w:p>
        </w:tc>
        <w:tc>
          <w:tcPr>
            <w:tcW w:w="3570" w:type="dxa"/>
            <w:tcBorders>
              <w:top w:val="single" w:sz="4" w:space="0" w:color="auto"/>
              <w:left w:val="single" w:sz="4" w:space="0" w:color="auto"/>
              <w:bottom w:val="single" w:sz="4" w:space="0" w:color="auto"/>
              <w:right w:val="single" w:sz="4" w:space="0" w:color="auto"/>
            </w:tcBorders>
          </w:tcPr>
          <w:p w14:paraId="05801DE9" w14:textId="77777777" w:rsidR="00A159FF" w:rsidRDefault="00A159FF">
            <w:pPr>
              <w:adjustRightInd w:val="0"/>
              <w:snapToGrid w:val="0"/>
              <w:spacing w:after="200" w:line="220" w:lineRule="atLeast"/>
              <w:rPr>
                <w:rFonts w:ascii="宋体" w:hAnsi="宋体"/>
                <w:color w:val="000000" w:themeColor="text1"/>
              </w:rPr>
            </w:pPr>
          </w:p>
        </w:tc>
      </w:tr>
      <w:tr w:rsidR="00A159FF" w14:paraId="77C2D606" w14:textId="77777777">
        <w:trPr>
          <w:trHeight w:val="440"/>
          <w:jc w:val="center"/>
        </w:trPr>
        <w:tc>
          <w:tcPr>
            <w:tcW w:w="5670" w:type="dxa"/>
            <w:tcBorders>
              <w:top w:val="single" w:sz="4" w:space="0" w:color="auto"/>
              <w:left w:val="single" w:sz="4" w:space="0" w:color="auto"/>
              <w:bottom w:val="single" w:sz="4" w:space="0" w:color="auto"/>
              <w:right w:val="single" w:sz="4" w:space="0" w:color="auto"/>
            </w:tcBorders>
          </w:tcPr>
          <w:p w14:paraId="18868E47" w14:textId="77777777" w:rsidR="00A159FF" w:rsidRDefault="00A159FF">
            <w:pPr>
              <w:pStyle w:val="13"/>
              <w:shd w:val="clear" w:color="auto" w:fill="FFFFFF"/>
              <w:spacing w:line="265" w:lineRule="atLeast"/>
              <w:rPr>
                <w:rFonts w:ascii="宋体" w:hAnsi="宋体" w:cs="等线"/>
                <w:color w:val="000000" w:themeColor="text1"/>
              </w:rPr>
            </w:pPr>
          </w:p>
        </w:tc>
        <w:tc>
          <w:tcPr>
            <w:tcW w:w="3570" w:type="dxa"/>
            <w:tcBorders>
              <w:top w:val="single" w:sz="4" w:space="0" w:color="auto"/>
              <w:left w:val="single" w:sz="4" w:space="0" w:color="auto"/>
              <w:bottom w:val="single" w:sz="4" w:space="0" w:color="auto"/>
              <w:right w:val="single" w:sz="4" w:space="0" w:color="auto"/>
            </w:tcBorders>
          </w:tcPr>
          <w:p w14:paraId="7D0D0697" w14:textId="77777777" w:rsidR="00A159FF" w:rsidRDefault="00A159FF">
            <w:pPr>
              <w:adjustRightInd w:val="0"/>
              <w:snapToGrid w:val="0"/>
              <w:spacing w:after="200" w:line="220" w:lineRule="atLeast"/>
              <w:rPr>
                <w:rFonts w:ascii="宋体" w:hAnsi="宋体"/>
                <w:color w:val="000000" w:themeColor="text1"/>
              </w:rPr>
            </w:pPr>
          </w:p>
        </w:tc>
      </w:tr>
    </w:tbl>
    <w:p w14:paraId="08999819" w14:textId="77777777" w:rsidR="00A159FF" w:rsidRDefault="00000000">
      <w:pPr>
        <w:spacing w:line="360" w:lineRule="auto"/>
        <w:jc w:val="center"/>
        <w:rPr>
          <w:rFonts w:ascii="宋体" w:hAnsi="宋体" w:cs="宋体"/>
          <w:b/>
          <w:bCs/>
          <w:color w:val="000000" w:themeColor="text1"/>
          <w:sz w:val="28"/>
          <w:szCs w:val="28"/>
        </w:rPr>
      </w:pPr>
      <w:r>
        <w:rPr>
          <w:rFonts w:ascii="宋体" w:hAnsi="宋体" w:hint="eastAsia"/>
          <w:b/>
          <w:color w:val="000000" w:themeColor="text1"/>
          <w:sz w:val="36"/>
          <w:u w:val="single"/>
        </w:rPr>
        <w:br w:type="page"/>
      </w:r>
      <w:r>
        <w:rPr>
          <w:rFonts w:ascii="宋体" w:hAnsi="宋体" w:cs="宋体" w:hint="eastAsia"/>
          <w:b/>
          <w:bCs/>
          <w:color w:val="000000" w:themeColor="text1"/>
          <w:sz w:val="28"/>
          <w:szCs w:val="28"/>
        </w:rPr>
        <w:lastRenderedPageBreak/>
        <w:t>响应文件主要目录</w:t>
      </w:r>
    </w:p>
    <w:p w14:paraId="076CAA90"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一、资格性和符合性检查响应对照表</w:t>
      </w:r>
    </w:p>
    <w:p w14:paraId="6ED8019E"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二、资信证明文件</w:t>
      </w:r>
    </w:p>
    <w:p w14:paraId="6FC30A26"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三、磋商响应报价表</w:t>
      </w:r>
    </w:p>
    <w:p w14:paraId="28694878"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四、技术参数响应及偏离表</w:t>
      </w:r>
    </w:p>
    <w:p w14:paraId="6A0DF663"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五、商务条款响应及偏离表</w:t>
      </w:r>
    </w:p>
    <w:p w14:paraId="34B22927"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六、项目组人员一览表</w:t>
      </w:r>
    </w:p>
    <w:p w14:paraId="31E19A4E" w14:textId="77777777" w:rsidR="00A159FF" w:rsidRDefault="00000000">
      <w:pPr>
        <w:widowControl/>
        <w:spacing w:line="360" w:lineRule="auto"/>
        <w:jc w:val="left"/>
        <w:rPr>
          <w:rFonts w:ascii="宋体" w:hAnsi="宋体"/>
          <w:color w:val="000000" w:themeColor="text1"/>
          <w:sz w:val="24"/>
        </w:rPr>
      </w:pPr>
      <w:r>
        <w:rPr>
          <w:rFonts w:ascii="宋体" w:hAnsi="宋体" w:hint="eastAsia"/>
          <w:color w:val="000000" w:themeColor="text1"/>
          <w:sz w:val="24"/>
        </w:rPr>
        <w:t>七、项目技术方案</w:t>
      </w:r>
    </w:p>
    <w:p w14:paraId="36E973B5" w14:textId="77777777" w:rsidR="00A159FF" w:rsidRDefault="00000000">
      <w:pPr>
        <w:widowControl/>
        <w:spacing w:line="360" w:lineRule="auto"/>
        <w:jc w:val="left"/>
        <w:rPr>
          <w:rFonts w:ascii="宋体" w:hAnsi="宋体"/>
          <w:color w:val="000000" w:themeColor="text1"/>
          <w:sz w:val="24"/>
        </w:rPr>
      </w:pPr>
      <w:r>
        <w:rPr>
          <w:rFonts w:ascii="宋体" w:hAnsi="宋体"/>
          <w:color w:val="000000" w:themeColor="text1"/>
          <w:sz w:val="24"/>
        </w:rPr>
        <w:t>......</w:t>
      </w:r>
    </w:p>
    <w:p w14:paraId="3508CAA2" w14:textId="77777777" w:rsidR="00A159FF" w:rsidRDefault="00000000">
      <w:pPr>
        <w:widowControl/>
        <w:spacing w:line="360" w:lineRule="auto"/>
        <w:jc w:val="left"/>
        <w:rPr>
          <w:rFonts w:asciiTheme="minorHAnsi" w:eastAsiaTheme="minorEastAsia" w:hAnsiTheme="minorHAnsi" w:cstheme="minorBidi"/>
          <w:color w:val="000000" w:themeColor="text1"/>
          <w:szCs w:val="24"/>
        </w:rPr>
      </w:pPr>
      <w:r>
        <w:rPr>
          <w:color w:val="000000" w:themeColor="text1"/>
        </w:rPr>
        <w:br w:type="page"/>
      </w:r>
    </w:p>
    <w:p w14:paraId="2D528790" w14:textId="77777777" w:rsidR="00A159FF" w:rsidRDefault="00000000">
      <w:pPr>
        <w:spacing w:line="360" w:lineRule="auto"/>
        <w:jc w:val="center"/>
        <w:rPr>
          <w:rFonts w:ascii="宋体" w:hAnsi="宋体"/>
          <w:b/>
          <w:color w:val="000000" w:themeColor="text1"/>
          <w:szCs w:val="21"/>
        </w:rPr>
      </w:pPr>
      <w:bookmarkStart w:id="99" w:name="_Toc52267362"/>
      <w:bookmarkStart w:id="100" w:name="_Toc51248527"/>
      <w:bookmarkStart w:id="101" w:name="_Toc12407"/>
      <w:bookmarkStart w:id="102" w:name="_Toc18499"/>
      <w:r>
        <w:rPr>
          <w:rFonts w:ascii="宋体" w:hAnsi="宋体" w:hint="eastAsia"/>
          <w:b/>
          <w:color w:val="000000" w:themeColor="text1"/>
          <w:szCs w:val="21"/>
        </w:rPr>
        <w:lastRenderedPageBreak/>
        <w:t>一、资格性和符合性检查响应对照表</w:t>
      </w:r>
    </w:p>
    <w:p w14:paraId="52276991" w14:textId="77777777" w:rsidR="00A159FF" w:rsidRDefault="00000000">
      <w:pPr>
        <w:spacing w:line="360" w:lineRule="auto"/>
        <w:ind w:firstLine="309"/>
        <w:rPr>
          <w:rFonts w:ascii="宋体" w:hAnsi="宋体"/>
          <w:color w:val="000000" w:themeColor="text1"/>
          <w:szCs w:val="21"/>
        </w:rPr>
      </w:pPr>
      <w:r>
        <w:rPr>
          <w:rFonts w:ascii="宋体" w:hAnsi="宋体" w:hint="eastAsia"/>
          <w:color w:val="000000" w:themeColor="text1"/>
          <w:szCs w:val="21"/>
        </w:rPr>
        <w:t>磋商供应商全称（加盖公章）：</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842"/>
        <w:gridCol w:w="1785"/>
      </w:tblGrid>
      <w:tr w:rsidR="00A159FF" w14:paraId="48846CED" w14:textId="77777777">
        <w:trPr>
          <w:trHeight w:val="882"/>
          <w:jc w:val="center"/>
        </w:trPr>
        <w:tc>
          <w:tcPr>
            <w:tcW w:w="704" w:type="dxa"/>
            <w:vAlign w:val="center"/>
          </w:tcPr>
          <w:p w14:paraId="4D09B9BD" w14:textId="77777777" w:rsidR="00A159FF" w:rsidRDefault="00000000">
            <w:pPr>
              <w:snapToGrid w:val="0"/>
              <w:spacing w:line="360" w:lineRule="auto"/>
              <w:jc w:val="center"/>
              <w:rPr>
                <w:rFonts w:ascii="宋体" w:hAnsi="宋体"/>
                <w:color w:val="000000" w:themeColor="text1"/>
                <w:szCs w:val="21"/>
              </w:rPr>
            </w:pPr>
            <w:r>
              <w:rPr>
                <w:rFonts w:ascii="宋体" w:hAnsi="宋体"/>
                <w:color w:val="000000" w:themeColor="text1"/>
                <w:szCs w:val="21"/>
              </w:rPr>
              <w:t>序号</w:t>
            </w:r>
          </w:p>
        </w:tc>
        <w:tc>
          <w:tcPr>
            <w:tcW w:w="4253" w:type="dxa"/>
            <w:vAlign w:val="center"/>
          </w:tcPr>
          <w:p w14:paraId="09276E3E" w14:textId="77777777" w:rsidR="00A159FF" w:rsidRDefault="00000000">
            <w:pPr>
              <w:snapToGrid w:val="0"/>
              <w:spacing w:line="360" w:lineRule="auto"/>
              <w:jc w:val="center"/>
              <w:rPr>
                <w:rFonts w:ascii="宋体" w:hAnsi="宋体"/>
                <w:color w:val="000000" w:themeColor="text1"/>
                <w:szCs w:val="21"/>
              </w:rPr>
            </w:pPr>
            <w:r>
              <w:rPr>
                <w:rFonts w:ascii="宋体" w:hAnsi="宋体"/>
                <w:color w:val="000000" w:themeColor="text1"/>
                <w:szCs w:val="21"/>
              </w:rPr>
              <w:t>资格和符合性检查响应内容</w:t>
            </w:r>
          </w:p>
        </w:tc>
        <w:tc>
          <w:tcPr>
            <w:tcW w:w="1842" w:type="dxa"/>
            <w:vAlign w:val="center"/>
          </w:tcPr>
          <w:p w14:paraId="48BCE730" w14:textId="77777777" w:rsidR="00A159FF" w:rsidRDefault="00000000">
            <w:pPr>
              <w:snapToGrid w:val="0"/>
              <w:spacing w:line="360" w:lineRule="auto"/>
              <w:jc w:val="center"/>
              <w:rPr>
                <w:rFonts w:ascii="宋体" w:hAnsi="宋体"/>
                <w:color w:val="000000" w:themeColor="text1"/>
                <w:szCs w:val="21"/>
              </w:rPr>
            </w:pPr>
            <w:r>
              <w:rPr>
                <w:rFonts w:ascii="宋体" w:hAnsi="宋体"/>
                <w:color w:val="000000" w:themeColor="text1"/>
                <w:szCs w:val="21"/>
              </w:rPr>
              <w:t>是否响应</w:t>
            </w:r>
          </w:p>
          <w:p w14:paraId="11FDEBCA" w14:textId="77777777" w:rsidR="00A159FF" w:rsidRDefault="00000000">
            <w:pPr>
              <w:snapToGrid w:val="0"/>
              <w:spacing w:line="360" w:lineRule="auto"/>
              <w:jc w:val="center"/>
              <w:rPr>
                <w:rFonts w:ascii="宋体" w:hAnsi="宋体"/>
                <w:color w:val="000000" w:themeColor="text1"/>
                <w:szCs w:val="21"/>
              </w:rPr>
            </w:pPr>
            <w:r>
              <w:rPr>
                <w:rFonts w:ascii="宋体" w:hAnsi="宋体"/>
                <w:color w:val="000000" w:themeColor="text1"/>
                <w:szCs w:val="21"/>
              </w:rPr>
              <w:t>（填是或者否）</w:t>
            </w:r>
          </w:p>
        </w:tc>
        <w:tc>
          <w:tcPr>
            <w:tcW w:w="1785" w:type="dxa"/>
            <w:vAlign w:val="center"/>
          </w:tcPr>
          <w:p w14:paraId="554B6592" w14:textId="77777777" w:rsidR="00A159FF" w:rsidRDefault="00000000">
            <w:pPr>
              <w:snapToGrid w:val="0"/>
              <w:spacing w:line="360" w:lineRule="auto"/>
              <w:jc w:val="center"/>
              <w:rPr>
                <w:rFonts w:ascii="宋体" w:hAnsi="宋体"/>
                <w:color w:val="000000" w:themeColor="text1"/>
                <w:szCs w:val="21"/>
              </w:rPr>
            </w:pPr>
            <w:r>
              <w:rPr>
                <w:rFonts w:ascii="宋体" w:hAnsi="宋体"/>
                <w:color w:val="000000" w:themeColor="text1"/>
                <w:szCs w:val="21"/>
              </w:rPr>
              <w:t>响应文件中的页码位置</w:t>
            </w:r>
          </w:p>
        </w:tc>
      </w:tr>
      <w:tr w:rsidR="00A159FF" w14:paraId="28B878BD" w14:textId="77777777">
        <w:trPr>
          <w:trHeight w:val="585"/>
          <w:jc w:val="center"/>
        </w:trPr>
        <w:tc>
          <w:tcPr>
            <w:tcW w:w="704" w:type="dxa"/>
            <w:vAlign w:val="center"/>
          </w:tcPr>
          <w:p w14:paraId="1B53A69A" w14:textId="77777777" w:rsidR="00A159FF" w:rsidRDefault="00000000">
            <w:pPr>
              <w:spacing w:line="360" w:lineRule="auto"/>
              <w:rPr>
                <w:rFonts w:ascii="宋体" w:hAnsi="宋体"/>
                <w:i/>
                <w:color w:val="000000" w:themeColor="text1"/>
                <w:szCs w:val="21"/>
                <w:u w:val="single"/>
              </w:rPr>
            </w:pPr>
            <w:r>
              <w:rPr>
                <w:rFonts w:ascii="宋体" w:hAnsi="宋体"/>
                <w:i/>
                <w:color w:val="000000" w:themeColor="text1"/>
                <w:szCs w:val="21"/>
                <w:u w:val="single"/>
              </w:rPr>
              <w:t>1</w:t>
            </w:r>
          </w:p>
        </w:tc>
        <w:tc>
          <w:tcPr>
            <w:tcW w:w="4253" w:type="dxa"/>
            <w:vAlign w:val="center"/>
          </w:tcPr>
          <w:p w14:paraId="732B2800" w14:textId="77777777" w:rsidR="00A159FF" w:rsidRDefault="00A159FF">
            <w:pPr>
              <w:spacing w:line="360" w:lineRule="auto"/>
              <w:rPr>
                <w:rFonts w:ascii="宋体" w:hAnsi="宋体"/>
                <w:i/>
                <w:iCs/>
                <w:color w:val="000000" w:themeColor="text1"/>
                <w:szCs w:val="21"/>
                <w:u w:val="single"/>
              </w:rPr>
            </w:pPr>
          </w:p>
        </w:tc>
        <w:tc>
          <w:tcPr>
            <w:tcW w:w="1842" w:type="dxa"/>
            <w:vAlign w:val="center"/>
          </w:tcPr>
          <w:p w14:paraId="59AA81D5" w14:textId="77777777" w:rsidR="00A159FF" w:rsidRDefault="00A159FF">
            <w:pPr>
              <w:spacing w:line="360" w:lineRule="auto"/>
              <w:rPr>
                <w:rFonts w:ascii="宋体" w:hAnsi="宋体"/>
                <w:color w:val="000000" w:themeColor="text1"/>
                <w:szCs w:val="21"/>
              </w:rPr>
            </w:pPr>
          </w:p>
        </w:tc>
        <w:tc>
          <w:tcPr>
            <w:tcW w:w="1785" w:type="dxa"/>
            <w:vAlign w:val="center"/>
          </w:tcPr>
          <w:p w14:paraId="7D43AFB4" w14:textId="77777777" w:rsidR="00A159FF" w:rsidRDefault="00A159FF">
            <w:pPr>
              <w:spacing w:line="360" w:lineRule="auto"/>
              <w:rPr>
                <w:rFonts w:ascii="宋体" w:hAnsi="宋体"/>
                <w:color w:val="000000" w:themeColor="text1"/>
                <w:szCs w:val="21"/>
              </w:rPr>
            </w:pPr>
          </w:p>
        </w:tc>
      </w:tr>
      <w:tr w:rsidR="00A159FF" w14:paraId="5A2C2A41" w14:textId="77777777">
        <w:trPr>
          <w:trHeight w:val="585"/>
          <w:jc w:val="center"/>
        </w:trPr>
        <w:tc>
          <w:tcPr>
            <w:tcW w:w="704" w:type="dxa"/>
            <w:vAlign w:val="center"/>
          </w:tcPr>
          <w:p w14:paraId="47FCB750" w14:textId="77777777" w:rsidR="00A159FF" w:rsidRDefault="00000000">
            <w:pPr>
              <w:spacing w:line="360" w:lineRule="auto"/>
              <w:rPr>
                <w:rFonts w:ascii="宋体" w:hAnsi="宋体"/>
                <w:i/>
                <w:color w:val="000000" w:themeColor="text1"/>
                <w:szCs w:val="21"/>
                <w:u w:val="single"/>
              </w:rPr>
            </w:pPr>
            <w:r>
              <w:rPr>
                <w:rFonts w:ascii="宋体" w:hAnsi="宋体"/>
                <w:i/>
                <w:color w:val="000000" w:themeColor="text1"/>
                <w:szCs w:val="21"/>
                <w:u w:val="single"/>
              </w:rPr>
              <w:t>2</w:t>
            </w:r>
          </w:p>
        </w:tc>
        <w:tc>
          <w:tcPr>
            <w:tcW w:w="4253" w:type="dxa"/>
            <w:vAlign w:val="center"/>
          </w:tcPr>
          <w:p w14:paraId="45114AEF" w14:textId="77777777" w:rsidR="00A159FF" w:rsidRDefault="00A159FF">
            <w:pPr>
              <w:spacing w:line="360" w:lineRule="auto"/>
              <w:rPr>
                <w:rFonts w:ascii="宋体" w:hAnsi="宋体"/>
                <w:i/>
                <w:iCs/>
                <w:color w:val="000000" w:themeColor="text1"/>
                <w:szCs w:val="21"/>
                <w:u w:val="single"/>
              </w:rPr>
            </w:pPr>
          </w:p>
        </w:tc>
        <w:tc>
          <w:tcPr>
            <w:tcW w:w="1842" w:type="dxa"/>
            <w:vAlign w:val="center"/>
          </w:tcPr>
          <w:p w14:paraId="4374889E" w14:textId="77777777" w:rsidR="00A159FF" w:rsidRDefault="00A159FF">
            <w:pPr>
              <w:spacing w:line="360" w:lineRule="auto"/>
              <w:rPr>
                <w:rFonts w:ascii="宋体" w:hAnsi="宋体"/>
                <w:color w:val="000000" w:themeColor="text1"/>
                <w:szCs w:val="21"/>
              </w:rPr>
            </w:pPr>
          </w:p>
        </w:tc>
        <w:tc>
          <w:tcPr>
            <w:tcW w:w="1785" w:type="dxa"/>
            <w:vAlign w:val="center"/>
          </w:tcPr>
          <w:p w14:paraId="68A9EE69" w14:textId="77777777" w:rsidR="00A159FF" w:rsidRDefault="00A159FF">
            <w:pPr>
              <w:spacing w:line="360" w:lineRule="auto"/>
              <w:rPr>
                <w:rFonts w:ascii="宋体" w:hAnsi="宋体"/>
                <w:color w:val="000000" w:themeColor="text1"/>
                <w:szCs w:val="21"/>
              </w:rPr>
            </w:pPr>
          </w:p>
        </w:tc>
      </w:tr>
      <w:tr w:rsidR="00A159FF" w14:paraId="01E01D66" w14:textId="77777777">
        <w:trPr>
          <w:trHeight w:val="585"/>
          <w:jc w:val="center"/>
        </w:trPr>
        <w:tc>
          <w:tcPr>
            <w:tcW w:w="704" w:type="dxa"/>
            <w:vAlign w:val="center"/>
          </w:tcPr>
          <w:p w14:paraId="6B5DDFF8" w14:textId="77777777" w:rsidR="00A159FF" w:rsidRDefault="00000000">
            <w:pPr>
              <w:spacing w:line="360" w:lineRule="auto"/>
              <w:rPr>
                <w:rFonts w:ascii="宋体" w:hAnsi="宋体"/>
                <w:i/>
                <w:color w:val="000000" w:themeColor="text1"/>
                <w:szCs w:val="21"/>
                <w:u w:val="single"/>
              </w:rPr>
            </w:pPr>
            <w:r>
              <w:rPr>
                <w:rFonts w:ascii="宋体" w:hAnsi="宋体"/>
                <w:i/>
                <w:color w:val="000000" w:themeColor="text1"/>
                <w:szCs w:val="21"/>
                <w:u w:val="single"/>
              </w:rPr>
              <w:t>3</w:t>
            </w:r>
          </w:p>
        </w:tc>
        <w:tc>
          <w:tcPr>
            <w:tcW w:w="4253" w:type="dxa"/>
            <w:vAlign w:val="center"/>
          </w:tcPr>
          <w:p w14:paraId="0B661D91" w14:textId="77777777" w:rsidR="00A159FF" w:rsidRDefault="00A159FF">
            <w:pPr>
              <w:spacing w:line="360" w:lineRule="auto"/>
              <w:rPr>
                <w:rFonts w:ascii="宋体" w:hAnsi="宋体"/>
                <w:i/>
                <w:iCs/>
                <w:color w:val="000000" w:themeColor="text1"/>
                <w:szCs w:val="21"/>
                <w:u w:val="single"/>
              </w:rPr>
            </w:pPr>
          </w:p>
        </w:tc>
        <w:tc>
          <w:tcPr>
            <w:tcW w:w="1842" w:type="dxa"/>
            <w:vAlign w:val="center"/>
          </w:tcPr>
          <w:p w14:paraId="6788E983" w14:textId="77777777" w:rsidR="00A159FF" w:rsidRDefault="00A159FF">
            <w:pPr>
              <w:spacing w:line="360" w:lineRule="auto"/>
              <w:rPr>
                <w:rFonts w:ascii="宋体" w:hAnsi="宋体"/>
                <w:color w:val="000000" w:themeColor="text1"/>
                <w:szCs w:val="21"/>
              </w:rPr>
            </w:pPr>
          </w:p>
        </w:tc>
        <w:tc>
          <w:tcPr>
            <w:tcW w:w="1785" w:type="dxa"/>
            <w:vAlign w:val="center"/>
          </w:tcPr>
          <w:p w14:paraId="0A733C61" w14:textId="77777777" w:rsidR="00A159FF" w:rsidRDefault="00A159FF">
            <w:pPr>
              <w:spacing w:line="360" w:lineRule="auto"/>
              <w:rPr>
                <w:rFonts w:ascii="宋体" w:hAnsi="宋体"/>
                <w:color w:val="000000" w:themeColor="text1"/>
                <w:szCs w:val="21"/>
              </w:rPr>
            </w:pPr>
          </w:p>
        </w:tc>
      </w:tr>
      <w:tr w:rsidR="00A159FF" w14:paraId="503D8908" w14:textId="77777777">
        <w:trPr>
          <w:trHeight w:val="2596"/>
          <w:jc w:val="center"/>
        </w:trPr>
        <w:tc>
          <w:tcPr>
            <w:tcW w:w="704" w:type="dxa"/>
            <w:vAlign w:val="center"/>
          </w:tcPr>
          <w:p w14:paraId="0DD48276" w14:textId="77777777" w:rsidR="00A159FF" w:rsidRDefault="00000000">
            <w:pPr>
              <w:spacing w:line="360" w:lineRule="auto"/>
              <w:rPr>
                <w:rFonts w:ascii="宋体" w:hAnsi="宋体"/>
                <w:i/>
                <w:color w:val="000000" w:themeColor="text1"/>
                <w:szCs w:val="21"/>
                <w:u w:val="single"/>
              </w:rPr>
            </w:pPr>
            <w:r>
              <w:rPr>
                <w:rFonts w:ascii="宋体" w:hAnsi="宋体"/>
                <w:i/>
                <w:color w:val="000000" w:themeColor="text1"/>
                <w:szCs w:val="21"/>
                <w:u w:val="single"/>
              </w:rPr>
              <w:t>4</w:t>
            </w:r>
          </w:p>
        </w:tc>
        <w:tc>
          <w:tcPr>
            <w:tcW w:w="4253" w:type="dxa"/>
            <w:vAlign w:val="center"/>
          </w:tcPr>
          <w:p w14:paraId="2C9DA962" w14:textId="77777777" w:rsidR="00A159FF" w:rsidRDefault="00A159FF">
            <w:pPr>
              <w:spacing w:line="360" w:lineRule="auto"/>
              <w:rPr>
                <w:rFonts w:ascii="宋体" w:hAnsi="宋体"/>
                <w:i/>
                <w:iCs/>
                <w:color w:val="000000" w:themeColor="text1"/>
                <w:szCs w:val="21"/>
                <w:u w:val="single"/>
              </w:rPr>
            </w:pPr>
          </w:p>
        </w:tc>
        <w:tc>
          <w:tcPr>
            <w:tcW w:w="1842" w:type="dxa"/>
            <w:vAlign w:val="center"/>
          </w:tcPr>
          <w:p w14:paraId="3777EE24" w14:textId="77777777" w:rsidR="00A159FF" w:rsidRDefault="00A159FF">
            <w:pPr>
              <w:spacing w:line="360" w:lineRule="auto"/>
              <w:rPr>
                <w:rFonts w:ascii="宋体" w:hAnsi="宋体"/>
                <w:color w:val="000000" w:themeColor="text1"/>
                <w:szCs w:val="21"/>
              </w:rPr>
            </w:pPr>
          </w:p>
        </w:tc>
        <w:tc>
          <w:tcPr>
            <w:tcW w:w="1785" w:type="dxa"/>
            <w:vAlign w:val="center"/>
          </w:tcPr>
          <w:p w14:paraId="0EF7B73E" w14:textId="77777777" w:rsidR="00A159FF" w:rsidRDefault="00A159FF">
            <w:pPr>
              <w:spacing w:line="360" w:lineRule="auto"/>
              <w:rPr>
                <w:rFonts w:ascii="宋体" w:hAnsi="宋体"/>
                <w:color w:val="000000" w:themeColor="text1"/>
                <w:szCs w:val="21"/>
              </w:rPr>
            </w:pPr>
          </w:p>
        </w:tc>
      </w:tr>
      <w:tr w:rsidR="00A159FF" w14:paraId="0E9CE7FC" w14:textId="77777777">
        <w:trPr>
          <w:trHeight w:val="1575"/>
          <w:jc w:val="center"/>
        </w:trPr>
        <w:tc>
          <w:tcPr>
            <w:tcW w:w="704" w:type="dxa"/>
            <w:vAlign w:val="center"/>
          </w:tcPr>
          <w:p w14:paraId="63BEEAFF" w14:textId="77777777" w:rsidR="00A159FF" w:rsidRDefault="00000000">
            <w:pPr>
              <w:spacing w:line="360" w:lineRule="auto"/>
              <w:rPr>
                <w:rFonts w:ascii="宋体" w:hAnsi="宋体"/>
                <w:i/>
                <w:color w:val="000000" w:themeColor="text1"/>
                <w:szCs w:val="21"/>
                <w:u w:val="single"/>
              </w:rPr>
            </w:pPr>
            <w:r>
              <w:rPr>
                <w:rFonts w:ascii="宋体" w:hAnsi="宋体"/>
                <w:i/>
                <w:color w:val="000000" w:themeColor="text1"/>
                <w:szCs w:val="21"/>
                <w:u w:val="single"/>
              </w:rPr>
              <w:t>5</w:t>
            </w:r>
          </w:p>
        </w:tc>
        <w:tc>
          <w:tcPr>
            <w:tcW w:w="4253" w:type="dxa"/>
            <w:vAlign w:val="center"/>
          </w:tcPr>
          <w:p w14:paraId="2E4A127A" w14:textId="77777777" w:rsidR="00A159FF" w:rsidRDefault="00A159FF">
            <w:pPr>
              <w:snapToGrid w:val="0"/>
              <w:spacing w:line="360" w:lineRule="auto"/>
              <w:rPr>
                <w:rFonts w:ascii="宋体" w:hAnsi="宋体"/>
                <w:i/>
                <w:iCs/>
                <w:color w:val="000000" w:themeColor="text1"/>
                <w:szCs w:val="21"/>
                <w:u w:val="single"/>
              </w:rPr>
            </w:pPr>
          </w:p>
        </w:tc>
        <w:tc>
          <w:tcPr>
            <w:tcW w:w="1842" w:type="dxa"/>
            <w:vAlign w:val="center"/>
          </w:tcPr>
          <w:p w14:paraId="6AB3A3FD" w14:textId="77777777" w:rsidR="00A159FF" w:rsidRDefault="00A159FF">
            <w:pPr>
              <w:spacing w:line="360" w:lineRule="auto"/>
              <w:rPr>
                <w:rFonts w:ascii="宋体" w:hAnsi="宋体"/>
                <w:color w:val="000000" w:themeColor="text1"/>
                <w:szCs w:val="21"/>
              </w:rPr>
            </w:pPr>
          </w:p>
        </w:tc>
        <w:tc>
          <w:tcPr>
            <w:tcW w:w="1785" w:type="dxa"/>
            <w:vAlign w:val="center"/>
          </w:tcPr>
          <w:p w14:paraId="08A720AB" w14:textId="77777777" w:rsidR="00A159FF" w:rsidRDefault="00A159FF">
            <w:pPr>
              <w:spacing w:line="360" w:lineRule="auto"/>
              <w:rPr>
                <w:rFonts w:ascii="宋体" w:hAnsi="宋体"/>
                <w:color w:val="000000" w:themeColor="text1"/>
                <w:szCs w:val="21"/>
              </w:rPr>
            </w:pPr>
          </w:p>
        </w:tc>
      </w:tr>
      <w:tr w:rsidR="00A159FF" w14:paraId="3CA15327" w14:textId="77777777">
        <w:trPr>
          <w:trHeight w:val="90"/>
          <w:jc w:val="center"/>
        </w:trPr>
        <w:tc>
          <w:tcPr>
            <w:tcW w:w="704" w:type="dxa"/>
            <w:vAlign w:val="center"/>
          </w:tcPr>
          <w:p w14:paraId="347C7A4D" w14:textId="77777777" w:rsidR="00A159FF" w:rsidRDefault="00A159FF">
            <w:pPr>
              <w:spacing w:line="360" w:lineRule="auto"/>
              <w:rPr>
                <w:rFonts w:ascii="宋体" w:hAnsi="宋体"/>
                <w:i/>
                <w:color w:val="000000" w:themeColor="text1"/>
                <w:szCs w:val="21"/>
                <w:u w:val="single"/>
              </w:rPr>
            </w:pPr>
          </w:p>
        </w:tc>
        <w:tc>
          <w:tcPr>
            <w:tcW w:w="4253" w:type="dxa"/>
            <w:vAlign w:val="center"/>
          </w:tcPr>
          <w:p w14:paraId="266CA7F4" w14:textId="77777777" w:rsidR="00A159FF" w:rsidRDefault="00000000">
            <w:pPr>
              <w:snapToGrid w:val="0"/>
              <w:spacing w:line="360" w:lineRule="auto"/>
              <w:jc w:val="center"/>
              <w:rPr>
                <w:rFonts w:ascii="宋体" w:hAnsi="宋体"/>
                <w:i/>
                <w:iCs/>
                <w:color w:val="000000" w:themeColor="text1"/>
                <w:szCs w:val="21"/>
                <w:u w:val="single"/>
              </w:rPr>
            </w:pPr>
            <w:r>
              <w:rPr>
                <w:rFonts w:ascii="宋体" w:hAnsi="宋体"/>
                <w:i/>
                <w:iCs/>
                <w:color w:val="000000" w:themeColor="text1"/>
                <w:szCs w:val="21"/>
              </w:rPr>
              <w:t>...</w:t>
            </w:r>
          </w:p>
        </w:tc>
        <w:tc>
          <w:tcPr>
            <w:tcW w:w="1842" w:type="dxa"/>
            <w:vAlign w:val="center"/>
          </w:tcPr>
          <w:p w14:paraId="3173F629" w14:textId="77777777" w:rsidR="00A159FF" w:rsidRDefault="00A159FF">
            <w:pPr>
              <w:spacing w:line="360" w:lineRule="auto"/>
              <w:rPr>
                <w:rFonts w:ascii="宋体" w:hAnsi="宋体"/>
                <w:color w:val="000000" w:themeColor="text1"/>
                <w:szCs w:val="21"/>
              </w:rPr>
            </w:pPr>
          </w:p>
        </w:tc>
        <w:tc>
          <w:tcPr>
            <w:tcW w:w="1785" w:type="dxa"/>
            <w:vAlign w:val="center"/>
          </w:tcPr>
          <w:p w14:paraId="48B7576A" w14:textId="77777777" w:rsidR="00A159FF" w:rsidRDefault="00A159FF">
            <w:pPr>
              <w:spacing w:line="360" w:lineRule="auto"/>
              <w:rPr>
                <w:rFonts w:ascii="宋体" w:hAnsi="宋体"/>
                <w:color w:val="000000" w:themeColor="text1"/>
                <w:szCs w:val="21"/>
              </w:rPr>
            </w:pPr>
          </w:p>
        </w:tc>
      </w:tr>
      <w:tr w:rsidR="00A159FF" w14:paraId="1BFE8BA5" w14:textId="77777777">
        <w:trPr>
          <w:trHeight w:val="400"/>
          <w:jc w:val="center"/>
        </w:trPr>
        <w:tc>
          <w:tcPr>
            <w:tcW w:w="704" w:type="dxa"/>
            <w:vAlign w:val="center"/>
          </w:tcPr>
          <w:p w14:paraId="13FFCA40" w14:textId="77777777" w:rsidR="00A159FF" w:rsidRDefault="00A159FF">
            <w:pPr>
              <w:spacing w:line="360" w:lineRule="auto"/>
              <w:rPr>
                <w:rFonts w:ascii="宋体" w:hAnsi="宋体"/>
                <w:i/>
                <w:color w:val="000000" w:themeColor="text1"/>
                <w:szCs w:val="21"/>
                <w:u w:val="single"/>
              </w:rPr>
            </w:pPr>
          </w:p>
        </w:tc>
        <w:tc>
          <w:tcPr>
            <w:tcW w:w="4253" w:type="dxa"/>
            <w:vAlign w:val="center"/>
          </w:tcPr>
          <w:p w14:paraId="56FEACE0" w14:textId="77777777" w:rsidR="00A159FF" w:rsidRDefault="00000000">
            <w:pPr>
              <w:snapToGrid w:val="0"/>
              <w:spacing w:line="360" w:lineRule="auto"/>
              <w:rPr>
                <w:rFonts w:ascii="宋体" w:hAnsi="宋体"/>
                <w:i/>
                <w:iCs/>
                <w:color w:val="000000" w:themeColor="text1"/>
                <w:szCs w:val="21"/>
                <w:u w:val="single"/>
              </w:rPr>
            </w:pPr>
            <w:r>
              <w:rPr>
                <w:rFonts w:ascii="宋体" w:hAnsi="宋体"/>
                <w:i/>
                <w:iCs/>
                <w:color w:val="000000" w:themeColor="text1"/>
                <w:szCs w:val="21"/>
                <w:u w:val="single"/>
              </w:rPr>
              <w:t>磋商文件中的其他实质性要求</w:t>
            </w:r>
          </w:p>
        </w:tc>
        <w:tc>
          <w:tcPr>
            <w:tcW w:w="1842" w:type="dxa"/>
            <w:vAlign w:val="center"/>
          </w:tcPr>
          <w:p w14:paraId="033AECFD" w14:textId="77777777" w:rsidR="00A159FF" w:rsidRDefault="00A159FF">
            <w:pPr>
              <w:spacing w:line="360" w:lineRule="auto"/>
              <w:rPr>
                <w:rFonts w:ascii="宋体" w:hAnsi="宋体"/>
                <w:color w:val="000000" w:themeColor="text1"/>
                <w:szCs w:val="21"/>
              </w:rPr>
            </w:pPr>
          </w:p>
        </w:tc>
        <w:tc>
          <w:tcPr>
            <w:tcW w:w="1785" w:type="dxa"/>
            <w:vAlign w:val="center"/>
          </w:tcPr>
          <w:p w14:paraId="06A250B3" w14:textId="77777777" w:rsidR="00A159FF" w:rsidRDefault="00A159FF">
            <w:pPr>
              <w:spacing w:line="360" w:lineRule="auto"/>
              <w:rPr>
                <w:rFonts w:ascii="宋体" w:hAnsi="宋体"/>
                <w:color w:val="000000" w:themeColor="text1"/>
                <w:szCs w:val="21"/>
              </w:rPr>
            </w:pPr>
          </w:p>
        </w:tc>
      </w:tr>
    </w:tbl>
    <w:p w14:paraId="0F3FEE49" w14:textId="77777777" w:rsidR="00A159FF" w:rsidRDefault="00000000">
      <w:pPr>
        <w:widowControl/>
        <w:jc w:val="left"/>
        <w:rPr>
          <w:rFonts w:ascii="宋体" w:hAnsi="宋体" w:cs="宋体"/>
          <w:b/>
          <w:bCs/>
          <w:color w:val="000000" w:themeColor="text1"/>
          <w:sz w:val="32"/>
          <w:szCs w:val="32"/>
        </w:rPr>
      </w:pPr>
      <w:r>
        <w:rPr>
          <w:rFonts w:ascii="宋体" w:hAnsi="宋体" w:cs="宋体"/>
          <w:color w:val="000000" w:themeColor="text1"/>
        </w:rPr>
        <w:br w:type="page"/>
      </w:r>
    </w:p>
    <w:p w14:paraId="22A51756" w14:textId="77777777" w:rsidR="00A159FF" w:rsidRDefault="00000000">
      <w:pPr>
        <w:spacing w:line="360" w:lineRule="auto"/>
        <w:jc w:val="center"/>
        <w:rPr>
          <w:rFonts w:ascii="宋体" w:hAnsi="宋体"/>
          <w:b/>
          <w:color w:val="000000" w:themeColor="text1"/>
          <w:szCs w:val="21"/>
        </w:rPr>
      </w:pPr>
      <w:r>
        <w:rPr>
          <w:rFonts w:ascii="宋体" w:hAnsi="宋体" w:hint="eastAsia"/>
          <w:b/>
          <w:color w:val="000000" w:themeColor="text1"/>
          <w:szCs w:val="21"/>
        </w:rPr>
        <w:lastRenderedPageBreak/>
        <w:t>二、资信证明文件</w:t>
      </w:r>
    </w:p>
    <w:p w14:paraId="327D11E7" w14:textId="77777777" w:rsidR="00A159FF" w:rsidRDefault="00000000">
      <w:pPr>
        <w:adjustRightInd w:val="0"/>
        <w:snapToGrid w:val="0"/>
        <w:spacing w:line="360" w:lineRule="auto"/>
        <w:ind w:firstLineChars="200" w:firstLine="396"/>
        <w:rPr>
          <w:rFonts w:ascii="宋体" w:hAnsi="宋体"/>
          <w:i/>
          <w:iCs/>
          <w:color w:val="000000" w:themeColor="text1"/>
          <w:szCs w:val="21"/>
          <w:u w:val="single"/>
        </w:rPr>
      </w:pPr>
      <w:r>
        <w:rPr>
          <w:rFonts w:ascii="宋体" w:hAnsi="宋体" w:cs="Arial" w:hint="eastAsia"/>
          <w:color w:val="000000" w:themeColor="text1"/>
          <w:spacing w:val="-6"/>
          <w:szCs w:val="21"/>
        </w:rPr>
        <w:t>（一）</w:t>
      </w:r>
      <w:r>
        <w:rPr>
          <w:rFonts w:ascii="宋体" w:hAnsi="宋体" w:cs="Arial"/>
          <w:color w:val="000000" w:themeColor="text1"/>
          <w:spacing w:val="-6"/>
          <w:szCs w:val="21"/>
        </w:rPr>
        <w:t>符合政府采购法第二十二条规定</w:t>
      </w:r>
      <w:r>
        <w:rPr>
          <w:rFonts w:ascii="宋体" w:hAnsi="宋体" w:cs="Arial" w:hint="eastAsia"/>
          <w:color w:val="000000" w:themeColor="text1"/>
          <w:spacing w:val="-6"/>
          <w:szCs w:val="21"/>
        </w:rPr>
        <w:t>的条件，并提供下列材料：</w:t>
      </w:r>
    </w:p>
    <w:p w14:paraId="032489F9" w14:textId="77777777" w:rsidR="00A159FF" w:rsidRDefault="00000000">
      <w:pPr>
        <w:adjustRightInd w:val="0"/>
        <w:snapToGrid w:val="0"/>
        <w:spacing w:line="360" w:lineRule="auto"/>
        <w:ind w:firstLineChars="250" w:firstLine="525"/>
        <w:rPr>
          <w:rFonts w:ascii="宋体" w:hAnsi="宋体"/>
          <w:i/>
          <w:iCs/>
          <w:color w:val="000000" w:themeColor="text1"/>
          <w:szCs w:val="21"/>
          <w:u w:val="single"/>
        </w:rPr>
      </w:pPr>
      <w:r>
        <w:rPr>
          <w:rFonts w:ascii="宋体" w:hAnsi="宋体" w:hint="eastAsia"/>
          <w:i/>
          <w:iCs/>
          <w:color w:val="000000" w:themeColor="text1"/>
          <w:szCs w:val="21"/>
          <w:u w:val="single"/>
        </w:rPr>
        <w:t>1、磋商响应函</w:t>
      </w:r>
      <w:r>
        <w:rPr>
          <w:rFonts w:ascii="宋体" w:hAnsi="宋体" w:hint="eastAsia"/>
          <w:b/>
          <w:i/>
          <w:iCs/>
          <w:color w:val="000000" w:themeColor="text1"/>
          <w:szCs w:val="21"/>
          <w:u w:val="single"/>
        </w:rPr>
        <w:t>(原件)</w:t>
      </w:r>
    </w:p>
    <w:p w14:paraId="2BCDD662" w14:textId="77777777" w:rsidR="00A159FF" w:rsidRDefault="00000000">
      <w:pPr>
        <w:adjustRightInd w:val="0"/>
        <w:snapToGrid w:val="0"/>
        <w:spacing w:line="360" w:lineRule="auto"/>
        <w:ind w:firstLineChars="250" w:firstLine="525"/>
        <w:rPr>
          <w:rFonts w:ascii="宋体" w:hAnsi="宋体"/>
          <w:i/>
          <w:iCs/>
          <w:color w:val="000000" w:themeColor="text1"/>
          <w:szCs w:val="21"/>
          <w:u w:val="single"/>
        </w:rPr>
      </w:pPr>
      <w:r>
        <w:rPr>
          <w:rFonts w:ascii="宋体" w:hAnsi="宋体" w:hint="eastAsia"/>
          <w:i/>
          <w:iCs/>
          <w:color w:val="000000" w:themeColor="text1"/>
          <w:szCs w:val="21"/>
          <w:u w:val="single"/>
        </w:rPr>
        <w:t>2、资格声明</w:t>
      </w:r>
      <w:r>
        <w:rPr>
          <w:rFonts w:ascii="宋体" w:hAnsi="宋体" w:hint="eastAsia"/>
          <w:b/>
          <w:i/>
          <w:iCs/>
          <w:color w:val="000000" w:themeColor="text1"/>
          <w:szCs w:val="21"/>
          <w:u w:val="single"/>
        </w:rPr>
        <w:t>(原件)</w:t>
      </w:r>
    </w:p>
    <w:p w14:paraId="12A6434A" w14:textId="77777777" w:rsidR="00A159FF" w:rsidRDefault="00000000">
      <w:pPr>
        <w:adjustRightInd w:val="0"/>
        <w:snapToGrid w:val="0"/>
        <w:spacing w:line="360" w:lineRule="auto"/>
        <w:ind w:firstLineChars="270" w:firstLine="567"/>
        <w:rPr>
          <w:rFonts w:ascii="宋体" w:hAnsi="宋体"/>
          <w:i/>
          <w:iCs/>
          <w:color w:val="000000" w:themeColor="text1"/>
          <w:szCs w:val="24"/>
          <w:u w:val="single"/>
        </w:rPr>
      </w:pPr>
      <w:r>
        <w:rPr>
          <w:rFonts w:ascii="宋体" w:hAnsi="宋体" w:hint="eastAsia"/>
          <w:i/>
          <w:iCs/>
          <w:color w:val="000000" w:themeColor="text1"/>
          <w:szCs w:val="21"/>
          <w:u w:val="single"/>
        </w:rPr>
        <w:t>3、若法</w:t>
      </w:r>
      <w:r>
        <w:rPr>
          <w:rFonts w:ascii="宋体" w:hAnsi="宋体" w:hint="eastAsia"/>
          <w:i/>
          <w:iCs/>
          <w:color w:val="000000" w:themeColor="text1"/>
          <w:szCs w:val="24"/>
          <w:u w:val="single"/>
        </w:rPr>
        <w:t>定代表人参加磋商的，须提供本人身份证复印件</w:t>
      </w:r>
      <w:r>
        <w:rPr>
          <w:rFonts w:ascii="宋体" w:hAnsi="宋体" w:hint="eastAsia"/>
          <w:b/>
          <w:bCs/>
          <w:i/>
          <w:iCs/>
          <w:color w:val="000000" w:themeColor="text1"/>
          <w:szCs w:val="24"/>
          <w:u w:val="single"/>
        </w:rPr>
        <w:t>(原件现场备查)</w:t>
      </w:r>
      <w:r>
        <w:rPr>
          <w:rFonts w:ascii="宋体" w:hAnsi="宋体" w:hint="eastAsia"/>
          <w:i/>
          <w:iCs/>
          <w:color w:val="000000" w:themeColor="text1"/>
          <w:szCs w:val="24"/>
          <w:u w:val="single"/>
        </w:rPr>
        <w:t>；若授权代表参加的，须提供《法人授权书》原件和授权代表身份证复印件</w:t>
      </w:r>
      <w:r>
        <w:rPr>
          <w:rFonts w:ascii="宋体" w:hAnsi="宋体" w:hint="eastAsia"/>
          <w:b/>
          <w:bCs/>
          <w:i/>
          <w:iCs/>
          <w:color w:val="000000" w:themeColor="text1"/>
          <w:szCs w:val="24"/>
          <w:u w:val="single"/>
        </w:rPr>
        <w:t>（原件现场备查）</w:t>
      </w:r>
    </w:p>
    <w:p w14:paraId="0F7019E8" w14:textId="77777777" w:rsidR="00A159FF" w:rsidRDefault="00000000">
      <w:pPr>
        <w:adjustRightInd w:val="0"/>
        <w:snapToGrid w:val="0"/>
        <w:spacing w:line="360" w:lineRule="auto"/>
        <w:ind w:firstLineChars="250" w:firstLine="525"/>
        <w:rPr>
          <w:rFonts w:ascii="宋体" w:hAnsi="宋体"/>
          <w:i/>
          <w:iCs/>
          <w:color w:val="000000" w:themeColor="text1"/>
          <w:szCs w:val="21"/>
          <w:u w:val="single"/>
        </w:rPr>
      </w:pPr>
      <w:r>
        <w:rPr>
          <w:rFonts w:ascii="宋体" w:hAnsi="宋体" w:hint="eastAsia"/>
          <w:i/>
          <w:iCs/>
          <w:color w:val="000000" w:themeColor="text1"/>
          <w:szCs w:val="21"/>
          <w:u w:val="single"/>
        </w:rPr>
        <w:t>4、营业执照副本</w:t>
      </w:r>
      <w:r>
        <w:rPr>
          <w:rFonts w:ascii="宋体" w:hAnsi="宋体" w:hint="eastAsia"/>
          <w:b/>
          <w:i/>
          <w:iCs/>
          <w:color w:val="000000" w:themeColor="text1"/>
          <w:szCs w:val="21"/>
          <w:u w:val="single"/>
        </w:rPr>
        <w:t xml:space="preserve">(复印件加盖供应商公章) </w:t>
      </w:r>
    </w:p>
    <w:p w14:paraId="5A9E94F6" w14:textId="4FE382AA" w:rsidR="00A159FF" w:rsidRDefault="00000000">
      <w:pPr>
        <w:adjustRightInd w:val="0"/>
        <w:snapToGrid w:val="0"/>
        <w:spacing w:line="360" w:lineRule="auto"/>
        <w:ind w:firstLineChars="250" w:firstLine="525"/>
        <w:rPr>
          <w:rFonts w:ascii="宋体" w:hAnsi="宋体"/>
          <w:i/>
          <w:iCs/>
          <w:color w:val="000000" w:themeColor="text1"/>
          <w:szCs w:val="21"/>
          <w:u w:val="single"/>
        </w:rPr>
      </w:pPr>
      <w:r>
        <w:rPr>
          <w:rFonts w:ascii="宋体" w:hAnsi="宋体" w:hint="eastAsia"/>
          <w:i/>
          <w:iCs/>
          <w:color w:val="000000" w:themeColor="text1"/>
          <w:szCs w:val="21"/>
          <w:u w:val="single"/>
        </w:rPr>
        <w:t>5、依法缴纳职工社会保障资金的证明材料</w:t>
      </w:r>
      <w:r>
        <w:rPr>
          <w:rFonts w:ascii="宋体" w:hAnsi="宋体" w:hint="eastAsia"/>
          <w:b/>
          <w:i/>
          <w:iCs/>
          <w:color w:val="000000" w:themeColor="text1"/>
          <w:szCs w:val="21"/>
          <w:u w:val="single"/>
        </w:rPr>
        <w:t>(复印件加盖供应商公章)(税务、银行或社会保险基金管理部门出具的</w:t>
      </w:r>
      <w:r w:rsidR="00C24A98">
        <w:rPr>
          <w:rFonts w:ascii="宋体" w:hAnsi="宋体" w:hint="eastAsia"/>
          <w:b/>
          <w:i/>
          <w:iCs/>
          <w:color w:val="000000" w:themeColor="text1"/>
          <w:szCs w:val="21"/>
          <w:u w:val="single"/>
        </w:rPr>
        <w:t>2024年3</w:t>
      </w:r>
      <w:r>
        <w:rPr>
          <w:rFonts w:ascii="宋体" w:hAnsi="宋体" w:hint="eastAsia"/>
          <w:b/>
          <w:i/>
          <w:iCs/>
          <w:color w:val="000000" w:themeColor="text1"/>
          <w:szCs w:val="21"/>
          <w:u w:val="single"/>
        </w:rPr>
        <w:t>月-</w:t>
      </w:r>
      <w:r w:rsidR="00C24A98">
        <w:rPr>
          <w:rFonts w:ascii="宋体" w:hAnsi="宋体" w:hint="eastAsia"/>
          <w:b/>
          <w:i/>
          <w:iCs/>
          <w:color w:val="000000" w:themeColor="text1"/>
          <w:szCs w:val="21"/>
          <w:u w:val="single"/>
        </w:rPr>
        <w:t>2024年5</w:t>
      </w:r>
      <w:r>
        <w:rPr>
          <w:rFonts w:ascii="宋体" w:hAnsi="宋体" w:hint="eastAsia"/>
          <w:b/>
          <w:i/>
          <w:iCs/>
          <w:color w:val="000000" w:themeColor="text1"/>
          <w:szCs w:val="21"/>
          <w:u w:val="single"/>
        </w:rPr>
        <w:t>月三个月内任意一份缴纳职工社会保障资金的缴款凭证或缴款证明)</w:t>
      </w:r>
    </w:p>
    <w:p w14:paraId="10C581FE" w14:textId="6AE4583D" w:rsidR="00A159FF" w:rsidRDefault="00000000">
      <w:pPr>
        <w:adjustRightInd w:val="0"/>
        <w:snapToGrid w:val="0"/>
        <w:spacing w:line="360" w:lineRule="auto"/>
        <w:ind w:firstLineChars="250" w:firstLine="525"/>
        <w:rPr>
          <w:rFonts w:ascii="宋体" w:hAnsi="宋体"/>
          <w:b/>
          <w:i/>
          <w:iCs/>
          <w:color w:val="000000" w:themeColor="text1"/>
          <w:szCs w:val="21"/>
          <w:u w:val="single"/>
        </w:rPr>
      </w:pPr>
      <w:r>
        <w:rPr>
          <w:rFonts w:ascii="宋体" w:hAnsi="宋体" w:hint="eastAsia"/>
          <w:i/>
          <w:iCs/>
          <w:color w:val="000000" w:themeColor="text1"/>
          <w:szCs w:val="21"/>
          <w:u w:val="single"/>
        </w:rPr>
        <w:t>6、供应商</w:t>
      </w:r>
      <w:r w:rsidR="00C24A98">
        <w:rPr>
          <w:rFonts w:ascii="宋体" w:hAnsi="宋体" w:hint="eastAsia"/>
          <w:b/>
          <w:i/>
          <w:iCs/>
          <w:color w:val="000000" w:themeColor="text1"/>
          <w:szCs w:val="21"/>
          <w:u w:val="single"/>
        </w:rPr>
        <w:t>2024年3</w:t>
      </w:r>
      <w:r>
        <w:rPr>
          <w:rFonts w:ascii="宋体" w:hAnsi="宋体" w:hint="eastAsia"/>
          <w:b/>
          <w:i/>
          <w:iCs/>
          <w:color w:val="000000" w:themeColor="text1"/>
          <w:szCs w:val="21"/>
          <w:u w:val="single"/>
        </w:rPr>
        <w:t>月-</w:t>
      </w:r>
      <w:r w:rsidR="00C24A98">
        <w:rPr>
          <w:rFonts w:ascii="宋体" w:hAnsi="宋体" w:hint="eastAsia"/>
          <w:b/>
          <w:i/>
          <w:iCs/>
          <w:color w:val="000000" w:themeColor="text1"/>
          <w:szCs w:val="21"/>
          <w:u w:val="single"/>
        </w:rPr>
        <w:t>2024年5</w:t>
      </w:r>
      <w:r>
        <w:rPr>
          <w:rFonts w:ascii="宋体" w:hAnsi="宋体" w:hint="eastAsia"/>
          <w:b/>
          <w:i/>
          <w:iCs/>
          <w:color w:val="000000" w:themeColor="text1"/>
          <w:szCs w:val="21"/>
          <w:u w:val="single"/>
        </w:rPr>
        <w:t>月</w:t>
      </w:r>
      <w:r>
        <w:rPr>
          <w:rFonts w:ascii="宋体" w:hAnsi="宋体" w:hint="eastAsia"/>
          <w:i/>
          <w:iCs/>
          <w:color w:val="000000" w:themeColor="text1"/>
          <w:szCs w:val="21"/>
          <w:u w:val="single"/>
        </w:rPr>
        <w:t>三个月内任意一份依法纳税的缴款凭证</w:t>
      </w:r>
      <w:r>
        <w:rPr>
          <w:rFonts w:ascii="宋体" w:hAnsi="宋体" w:hint="eastAsia"/>
          <w:b/>
          <w:i/>
          <w:iCs/>
          <w:color w:val="000000" w:themeColor="text1"/>
          <w:szCs w:val="21"/>
          <w:u w:val="single"/>
        </w:rPr>
        <w:t>(复印件加盖供应商公章)</w:t>
      </w:r>
    </w:p>
    <w:p w14:paraId="04189630" w14:textId="77777777" w:rsidR="00A159FF" w:rsidRDefault="00000000">
      <w:pPr>
        <w:adjustRightInd w:val="0"/>
        <w:snapToGrid w:val="0"/>
        <w:spacing w:line="360" w:lineRule="auto"/>
        <w:ind w:firstLineChars="250" w:firstLine="525"/>
        <w:jc w:val="left"/>
        <w:rPr>
          <w:rFonts w:ascii="宋体" w:hAnsi="宋体"/>
          <w:i/>
          <w:iCs/>
          <w:color w:val="000000" w:themeColor="text1"/>
          <w:szCs w:val="21"/>
          <w:u w:val="single"/>
        </w:rPr>
      </w:pPr>
      <w:r>
        <w:rPr>
          <w:rFonts w:ascii="宋体" w:hAnsi="宋体" w:hint="eastAsia"/>
          <w:i/>
          <w:iCs/>
          <w:color w:val="000000" w:themeColor="text1"/>
          <w:szCs w:val="21"/>
          <w:u w:val="single"/>
        </w:rPr>
        <w:t>7、</w:t>
      </w:r>
      <w:r>
        <w:rPr>
          <w:rFonts w:ascii="宋体" w:hAnsi="宋体" w:cs="宋体" w:hint="eastAsia"/>
          <w:i/>
          <w:iCs/>
          <w:color w:val="000000" w:themeColor="text1"/>
          <w:szCs w:val="21"/>
          <w:u w:val="single"/>
        </w:rPr>
        <w:t>上一年度的财务报告情况</w:t>
      </w:r>
      <w:r>
        <w:rPr>
          <w:rFonts w:ascii="宋体" w:hAnsi="宋体" w:cs="宋体" w:hint="eastAsia"/>
          <w:b/>
          <w:bCs/>
          <w:i/>
          <w:iCs/>
          <w:color w:val="000000" w:themeColor="text1"/>
          <w:szCs w:val="21"/>
          <w:u w:val="single"/>
        </w:rPr>
        <w:t>（成立不满一年不需提供）</w:t>
      </w:r>
      <w:r>
        <w:rPr>
          <w:rFonts w:ascii="宋体" w:hAnsi="宋体" w:hint="eastAsia"/>
          <w:b/>
          <w:i/>
          <w:iCs/>
          <w:color w:val="000000" w:themeColor="text1"/>
          <w:szCs w:val="21"/>
          <w:u w:val="single"/>
        </w:rPr>
        <w:t>(复印件加盖供应商公章)</w:t>
      </w:r>
    </w:p>
    <w:p w14:paraId="3E4669A8" w14:textId="77777777" w:rsidR="00A159FF" w:rsidRDefault="00000000">
      <w:pPr>
        <w:adjustRightInd w:val="0"/>
        <w:snapToGrid w:val="0"/>
        <w:spacing w:line="360" w:lineRule="auto"/>
        <w:ind w:firstLineChars="200" w:firstLine="420"/>
        <w:jc w:val="left"/>
        <w:rPr>
          <w:rFonts w:ascii="宋体" w:hAnsi="宋体"/>
          <w:b/>
          <w:bCs/>
          <w:i/>
          <w:iCs/>
          <w:color w:val="000000" w:themeColor="text1"/>
          <w:u w:val="single"/>
        </w:rPr>
      </w:pPr>
      <w:r>
        <w:rPr>
          <w:rFonts w:ascii="宋体" w:hAnsi="宋体" w:hint="eastAsia"/>
          <w:i/>
          <w:iCs/>
          <w:color w:val="000000" w:themeColor="text1"/>
          <w:u w:val="single"/>
        </w:rPr>
        <w:t>8、供应商参加本次采购活动前3年内在经营活动中没有重大违法记录的书面声明</w:t>
      </w:r>
      <w:r>
        <w:rPr>
          <w:rFonts w:ascii="宋体" w:hAnsi="宋体" w:hint="eastAsia"/>
          <w:b/>
          <w:bCs/>
          <w:i/>
          <w:iCs/>
          <w:color w:val="000000" w:themeColor="text1"/>
          <w:u w:val="single"/>
        </w:rPr>
        <w:t>（原件）</w:t>
      </w:r>
    </w:p>
    <w:p w14:paraId="2E50310B" w14:textId="77777777" w:rsidR="00A159FF" w:rsidRDefault="00000000">
      <w:pPr>
        <w:adjustRightInd w:val="0"/>
        <w:snapToGrid w:val="0"/>
        <w:spacing w:line="360" w:lineRule="auto"/>
        <w:ind w:firstLineChars="200" w:firstLine="420"/>
        <w:rPr>
          <w:rFonts w:ascii="宋体" w:hAnsi="宋体"/>
          <w:b/>
          <w:bCs/>
          <w:i/>
          <w:iCs/>
          <w:color w:val="000000" w:themeColor="text1"/>
          <w:u w:val="single"/>
        </w:rPr>
      </w:pPr>
      <w:r>
        <w:rPr>
          <w:rFonts w:ascii="宋体" w:hAnsi="宋体"/>
          <w:i/>
          <w:iCs/>
          <w:color w:val="000000" w:themeColor="text1"/>
          <w:u w:val="single"/>
        </w:rPr>
        <w:t>9</w:t>
      </w:r>
      <w:r>
        <w:rPr>
          <w:rFonts w:ascii="宋体" w:hAnsi="宋体" w:hint="eastAsia"/>
          <w:i/>
          <w:iCs/>
          <w:color w:val="000000" w:themeColor="text1"/>
          <w:u w:val="single"/>
        </w:rPr>
        <w:t>、供应商信用承诺书</w:t>
      </w:r>
      <w:r>
        <w:rPr>
          <w:rFonts w:ascii="宋体" w:hAnsi="宋体" w:hint="eastAsia"/>
          <w:b/>
          <w:bCs/>
          <w:i/>
          <w:iCs/>
          <w:color w:val="000000" w:themeColor="text1"/>
          <w:u w:val="single"/>
        </w:rPr>
        <w:t>（原件）</w:t>
      </w:r>
    </w:p>
    <w:p w14:paraId="557632C2" w14:textId="77777777" w:rsidR="00A159FF" w:rsidRDefault="00000000">
      <w:pPr>
        <w:pStyle w:val="a0"/>
        <w:spacing w:line="440" w:lineRule="exact"/>
        <w:rPr>
          <w:rFonts w:ascii="宋体" w:eastAsia="宋体" w:hAnsi="宋体" w:cs="Arial"/>
          <w:color w:val="000000" w:themeColor="text1"/>
          <w:spacing w:val="-6"/>
          <w:szCs w:val="21"/>
        </w:rPr>
      </w:pPr>
      <w:r>
        <w:rPr>
          <w:rFonts w:ascii="宋体" w:hAnsi="宋体" w:cs="宋体" w:hint="eastAsia"/>
          <w:color w:val="000000" w:themeColor="text1"/>
          <w:szCs w:val="21"/>
        </w:rPr>
        <w:t>二、</w:t>
      </w:r>
      <w:r>
        <w:rPr>
          <w:rFonts w:ascii="宋体" w:eastAsia="宋体" w:hAnsi="宋体" w:cs="Arial" w:hint="eastAsia"/>
          <w:color w:val="000000" w:themeColor="text1"/>
          <w:spacing w:val="-6"/>
          <w:szCs w:val="21"/>
        </w:rPr>
        <w:t>落实政府采购政策需满足的资格要求：</w:t>
      </w:r>
      <w:r>
        <w:rPr>
          <w:rFonts w:ascii="宋体" w:eastAsia="宋体" w:hAnsi="宋体" w:cs="Arial" w:hint="eastAsia"/>
          <w:i/>
          <w:iCs/>
          <w:color w:val="000000" w:themeColor="text1"/>
          <w:spacing w:val="-6"/>
          <w:szCs w:val="21"/>
        </w:rPr>
        <w:t>根据《政府采购促进中小企业发展管理办法》的规定，本项目专门面向中小企业采购，供应商投标时须提供《中小企业声明函》，《中小企业声明函》不符合要求或未提供的，响应文件无效。</w:t>
      </w:r>
    </w:p>
    <w:p w14:paraId="32862C6C" w14:textId="77777777" w:rsidR="00A159FF" w:rsidRDefault="00000000">
      <w:pPr>
        <w:pStyle w:val="a0"/>
        <w:spacing w:line="440" w:lineRule="exact"/>
        <w:rPr>
          <w:rFonts w:ascii="宋体" w:eastAsia="宋体" w:hAnsi="宋体" w:cs="Arial"/>
          <w:i/>
          <w:iCs/>
          <w:color w:val="000000" w:themeColor="text1"/>
          <w:spacing w:val="-6"/>
          <w:szCs w:val="21"/>
        </w:rPr>
      </w:pPr>
      <w:r>
        <w:rPr>
          <w:rFonts w:ascii="宋体" w:eastAsia="宋体" w:hAnsi="宋体" w:cs="Arial" w:hint="eastAsia"/>
          <w:i/>
          <w:iCs/>
          <w:color w:val="000000" w:themeColor="text1"/>
          <w:spacing w:val="-6"/>
          <w:szCs w:val="21"/>
        </w:rPr>
        <w:t>本项目采购标的按中小企业划分标准所属行业区分为：其它未列明行业（中小</w:t>
      </w:r>
      <w:proofErr w:type="gramStart"/>
      <w:r>
        <w:rPr>
          <w:rFonts w:ascii="宋体" w:eastAsia="宋体" w:hAnsi="宋体" w:cs="Arial" w:hint="eastAsia"/>
          <w:i/>
          <w:iCs/>
          <w:color w:val="000000" w:themeColor="text1"/>
          <w:spacing w:val="-6"/>
          <w:szCs w:val="21"/>
        </w:rPr>
        <w:t>微企业</w:t>
      </w:r>
      <w:proofErr w:type="gramEnd"/>
      <w:r>
        <w:rPr>
          <w:rFonts w:ascii="宋体" w:eastAsia="宋体" w:hAnsi="宋体" w:cs="Arial" w:hint="eastAsia"/>
          <w:i/>
          <w:iCs/>
          <w:color w:val="000000" w:themeColor="text1"/>
          <w:spacing w:val="-6"/>
          <w:szCs w:val="21"/>
        </w:rPr>
        <w:t>划型</w:t>
      </w:r>
      <w:proofErr w:type="gramStart"/>
      <w:r>
        <w:rPr>
          <w:rFonts w:ascii="宋体" w:eastAsia="宋体" w:hAnsi="宋体" w:cs="Arial" w:hint="eastAsia"/>
          <w:i/>
          <w:iCs/>
          <w:color w:val="000000" w:themeColor="text1"/>
          <w:spacing w:val="-6"/>
          <w:szCs w:val="21"/>
        </w:rPr>
        <w:t>标准网</w:t>
      </w:r>
      <w:proofErr w:type="gramEnd"/>
      <w:r>
        <w:rPr>
          <w:rFonts w:ascii="宋体" w:eastAsia="宋体" w:hAnsi="宋体" w:cs="Arial" w:hint="eastAsia"/>
          <w:i/>
          <w:iCs/>
          <w:color w:val="000000" w:themeColor="text1"/>
          <w:spacing w:val="-6"/>
          <w:szCs w:val="21"/>
        </w:rPr>
        <w:t>http://www.ccgp.gov.cn/zcfg/mof/201310/t20131029_3587674.htm）。</w:t>
      </w:r>
    </w:p>
    <w:p w14:paraId="6062ECF2" w14:textId="77777777" w:rsidR="00A159FF" w:rsidRDefault="00A159FF">
      <w:pPr>
        <w:widowControl/>
        <w:ind w:firstLineChars="200" w:firstLine="420"/>
        <w:jc w:val="left"/>
      </w:pPr>
    </w:p>
    <w:p w14:paraId="4E28E537" w14:textId="4462742E" w:rsidR="00A159FF" w:rsidRPr="00996A41" w:rsidRDefault="00000000">
      <w:pPr>
        <w:pStyle w:val="a0"/>
        <w:rPr>
          <w:rFonts w:ascii="宋体" w:eastAsia="宋体" w:hAnsi="宋体" w:cs="Arial"/>
          <w:i/>
          <w:iCs/>
          <w:color w:val="000000" w:themeColor="text1"/>
          <w:spacing w:val="-6"/>
          <w:szCs w:val="21"/>
        </w:rPr>
      </w:pPr>
      <w:r>
        <w:rPr>
          <w:rFonts w:hint="eastAsia"/>
        </w:rPr>
        <w:t>三、</w:t>
      </w:r>
      <w:r>
        <w:rPr>
          <w:rFonts w:ascii="宋体" w:hAnsi="宋体" w:cs="Arial"/>
          <w:color w:val="000000" w:themeColor="text1"/>
          <w:spacing w:val="-6"/>
          <w:szCs w:val="21"/>
        </w:rPr>
        <w:t>本项目的特定资格要求：</w:t>
      </w:r>
      <w:r w:rsidR="00996A41" w:rsidRPr="003B7301">
        <w:rPr>
          <w:rFonts w:ascii="宋体" w:eastAsia="宋体" w:hAnsi="宋体" w:cs="Arial" w:hint="eastAsia"/>
          <w:i/>
          <w:iCs/>
          <w:color w:val="000000" w:themeColor="text1"/>
          <w:spacing w:val="-6"/>
          <w:szCs w:val="21"/>
        </w:rPr>
        <w:t>具有水利行业设计乙级</w:t>
      </w:r>
      <w:r w:rsidR="006B0491" w:rsidRPr="003B7301">
        <w:rPr>
          <w:rFonts w:ascii="宋体" w:eastAsia="宋体" w:hAnsi="宋体" w:cs="Arial" w:hint="eastAsia"/>
          <w:i/>
          <w:iCs/>
          <w:color w:val="000000" w:themeColor="text1"/>
          <w:spacing w:val="-6"/>
          <w:szCs w:val="21"/>
        </w:rPr>
        <w:t>及以上</w:t>
      </w:r>
      <w:r w:rsidR="00996A41" w:rsidRPr="003B7301">
        <w:rPr>
          <w:rFonts w:ascii="宋体" w:eastAsia="宋体" w:hAnsi="宋体" w:cs="Arial" w:hint="eastAsia"/>
          <w:i/>
          <w:iCs/>
          <w:color w:val="000000" w:themeColor="text1"/>
          <w:spacing w:val="-6"/>
          <w:szCs w:val="21"/>
        </w:rPr>
        <w:t>资质或水利工程专业（任</w:t>
      </w:r>
      <w:proofErr w:type="gramStart"/>
      <w:r w:rsidR="00996A41" w:rsidRPr="003B7301">
        <w:rPr>
          <w:rFonts w:ascii="宋体" w:eastAsia="宋体" w:hAnsi="宋体" w:cs="Arial" w:hint="eastAsia"/>
          <w:i/>
          <w:iCs/>
          <w:color w:val="000000" w:themeColor="text1"/>
          <w:spacing w:val="-6"/>
          <w:szCs w:val="21"/>
        </w:rPr>
        <w:t>一</w:t>
      </w:r>
      <w:proofErr w:type="gramEnd"/>
      <w:r w:rsidR="00996A41" w:rsidRPr="003B7301">
        <w:rPr>
          <w:rFonts w:ascii="宋体" w:eastAsia="宋体" w:hAnsi="宋体" w:cs="Arial" w:hint="eastAsia"/>
          <w:i/>
          <w:iCs/>
          <w:color w:val="000000" w:themeColor="text1"/>
          <w:spacing w:val="-6"/>
          <w:szCs w:val="21"/>
        </w:rPr>
        <w:t>专业）设计乙级</w:t>
      </w:r>
      <w:r w:rsidR="006B0491" w:rsidRPr="003B7301">
        <w:rPr>
          <w:rFonts w:ascii="宋体" w:eastAsia="宋体" w:hAnsi="宋体" w:cs="Arial" w:hint="eastAsia"/>
          <w:i/>
          <w:iCs/>
          <w:color w:val="000000" w:themeColor="text1"/>
          <w:spacing w:val="-6"/>
          <w:szCs w:val="21"/>
        </w:rPr>
        <w:t>及以上</w:t>
      </w:r>
      <w:r w:rsidR="00996A41" w:rsidRPr="003B7301">
        <w:rPr>
          <w:rFonts w:ascii="宋体" w:eastAsia="宋体" w:hAnsi="宋体" w:cs="Arial" w:hint="eastAsia"/>
          <w:i/>
          <w:iCs/>
          <w:color w:val="000000" w:themeColor="text1"/>
          <w:spacing w:val="-6"/>
          <w:szCs w:val="21"/>
        </w:rPr>
        <w:t>资质。</w:t>
      </w:r>
    </w:p>
    <w:p w14:paraId="11EE5F00" w14:textId="77777777" w:rsidR="00A159FF" w:rsidRPr="006B0491" w:rsidRDefault="00A159FF"/>
    <w:p w14:paraId="00BF4BAF" w14:textId="77777777" w:rsidR="00A159FF" w:rsidRPr="00CB1B36" w:rsidRDefault="00A159FF">
      <w:pPr>
        <w:pStyle w:val="a0"/>
      </w:pPr>
    </w:p>
    <w:p w14:paraId="45C73365" w14:textId="77777777" w:rsidR="00A159FF" w:rsidRDefault="00A159FF"/>
    <w:p w14:paraId="060B73BA" w14:textId="77777777" w:rsidR="00A159FF" w:rsidRDefault="00A159FF">
      <w:pPr>
        <w:pStyle w:val="a0"/>
      </w:pPr>
    </w:p>
    <w:p w14:paraId="006350D6" w14:textId="77777777" w:rsidR="00A159FF" w:rsidRDefault="00A159FF"/>
    <w:p w14:paraId="7D20BFEF" w14:textId="77777777" w:rsidR="00A159FF" w:rsidRDefault="00A159FF">
      <w:pPr>
        <w:pStyle w:val="a0"/>
      </w:pPr>
    </w:p>
    <w:p w14:paraId="6C703BBE" w14:textId="77777777" w:rsidR="00A159FF" w:rsidRDefault="00A159FF"/>
    <w:p w14:paraId="28B0E348" w14:textId="77777777" w:rsidR="00A159FF" w:rsidRDefault="00A159FF">
      <w:pPr>
        <w:pStyle w:val="a0"/>
      </w:pPr>
    </w:p>
    <w:p w14:paraId="250C135B" w14:textId="77777777" w:rsidR="00A159FF" w:rsidRDefault="00A159FF"/>
    <w:p w14:paraId="5B4F4780" w14:textId="77777777" w:rsidR="00A159FF" w:rsidRDefault="00A159FF">
      <w:pPr>
        <w:pStyle w:val="a0"/>
      </w:pPr>
    </w:p>
    <w:p w14:paraId="0B76D13F" w14:textId="77777777" w:rsidR="00A159FF" w:rsidRDefault="00A159FF"/>
    <w:p w14:paraId="684605E5" w14:textId="77777777" w:rsidR="00A159FF" w:rsidRDefault="00A159FF">
      <w:pPr>
        <w:pStyle w:val="a0"/>
      </w:pPr>
    </w:p>
    <w:p w14:paraId="0E842F2C" w14:textId="77777777" w:rsidR="00A159FF" w:rsidRDefault="00A159FF" w:rsidP="00886B37">
      <w:pPr>
        <w:pStyle w:val="a0"/>
        <w:ind w:leftChars="0" w:left="0"/>
        <w:rPr>
          <w:rFonts w:hint="eastAsia"/>
        </w:rPr>
      </w:pPr>
    </w:p>
    <w:p w14:paraId="0012576C" w14:textId="77777777" w:rsidR="00A159FF" w:rsidRDefault="00000000">
      <w:pPr>
        <w:pStyle w:val="Char0"/>
        <w:spacing w:line="360" w:lineRule="auto"/>
        <w:ind w:left="0" w:firstLine="0"/>
        <w:jc w:val="center"/>
        <w:rPr>
          <w:rFonts w:ascii="宋体" w:hAnsi="宋体"/>
          <w:b/>
          <w:bCs/>
          <w:color w:val="000000" w:themeColor="text1"/>
          <w:sz w:val="21"/>
          <w:szCs w:val="21"/>
        </w:rPr>
      </w:pPr>
      <w:r>
        <w:rPr>
          <w:rFonts w:ascii="宋体" w:hAnsi="宋体" w:hint="eastAsia"/>
          <w:b/>
          <w:bCs/>
          <w:color w:val="000000" w:themeColor="text1"/>
          <w:sz w:val="21"/>
          <w:szCs w:val="21"/>
        </w:rPr>
        <w:lastRenderedPageBreak/>
        <w:t>磋商响应函</w:t>
      </w:r>
      <w:bookmarkEnd w:id="88"/>
      <w:bookmarkEnd w:id="99"/>
      <w:bookmarkEnd w:id="100"/>
      <w:bookmarkEnd w:id="101"/>
      <w:bookmarkEnd w:id="102"/>
    </w:p>
    <w:bookmarkEnd w:id="89"/>
    <w:bookmarkEnd w:id="90"/>
    <w:bookmarkEnd w:id="91"/>
    <w:bookmarkEnd w:id="92"/>
    <w:bookmarkEnd w:id="93"/>
    <w:bookmarkEnd w:id="94"/>
    <w:bookmarkEnd w:id="95"/>
    <w:bookmarkEnd w:id="96"/>
    <w:bookmarkEnd w:id="97"/>
    <w:bookmarkEnd w:id="98"/>
    <w:p w14:paraId="5AB072B2" w14:textId="77777777" w:rsidR="00A159FF" w:rsidRDefault="00000000">
      <w:pPr>
        <w:pStyle w:val="Char0"/>
        <w:spacing w:line="360" w:lineRule="auto"/>
        <w:ind w:left="0" w:firstLine="0"/>
        <w:rPr>
          <w:rFonts w:ascii="宋体" w:hAnsi="宋体"/>
          <w:color w:val="000000" w:themeColor="text1"/>
          <w:sz w:val="21"/>
          <w:szCs w:val="21"/>
        </w:rPr>
      </w:pPr>
      <w:r>
        <w:rPr>
          <w:rFonts w:ascii="宋体" w:hAnsi="宋体" w:hint="eastAsia"/>
          <w:color w:val="000000" w:themeColor="text1"/>
          <w:sz w:val="21"/>
          <w:szCs w:val="21"/>
        </w:rPr>
        <w:t>致：</w:t>
      </w:r>
    </w:p>
    <w:p w14:paraId="3E2CF3CD"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根据贵方的</w:t>
      </w:r>
      <w:r>
        <w:rPr>
          <w:rFonts w:ascii="宋体" w:hAnsi="宋体" w:hint="eastAsia"/>
          <w:color w:val="000000" w:themeColor="text1"/>
          <w:sz w:val="21"/>
          <w:szCs w:val="21"/>
          <w:u w:val="single"/>
        </w:rPr>
        <w:t xml:space="preserve">       </w:t>
      </w:r>
      <w:r>
        <w:rPr>
          <w:rFonts w:ascii="宋体" w:hAnsi="宋体" w:hint="eastAsia"/>
          <w:color w:val="000000" w:themeColor="text1"/>
          <w:sz w:val="21"/>
          <w:szCs w:val="21"/>
        </w:rPr>
        <w:t>磋商文件，正式授权下述签字人_________ (姓名和职务)代表我方______________（供应商的名称），全权处理本次项目磋商采购的有关事宜。</w:t>
      </w:r>
    </w:p>
    <w:p w14:paraId="5D91DE7B"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据此函，__________（签字人）</w:t>
      </w:r>
      <w:proofErr w:type="gramStart"/>
      <w:r>
        <w:rPr>
          <w:rFonts w:ascii="宋体" w:hAnsi="宋体" w:hint="eastAsia"/>
          <w:color w:val="000000" w:themeColor="text1"/>
          <w:sz w:val="21"/>
          <w:szCs w:val="21"/>
        </w:rPr>
        <w:t>兹宣布</w:t>
      </w:r>
      <w:proofErr w:type="gramEnd"/>
      <w:r>
        <w:rPr>
          <w:rFonts w:ascii="宋体" w:hAnsi="宋体" w:hint="eastAsia"/>
          <w:color w:val="000000" w:themeColor="text1"/>
          <w:sz w:val="21"/>
          <w:szCs w:val="21"/>
        </w:rPr>
        <w:t>同意如下：</w:t>
      </w:r>
    </w:p>
    <w:p w14:paraId="4010FAD0"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1.按磋商文件规定的各项要求，向买方提供所需服务。</w:t>
      </w:r>
    </w:p>
    <w:p w14:paraId="6672C724"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2.我们已详细审核全部磋商文件及其有效补充文件，我们知道必须放弃提出含糊不清或误解问题的权利。</w:t>
      </w:r>
    </w:p>
    <w:p w14:paraId="5C4E9827"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3.我们同意从规定的响应文件接收截止时间起遵循本响应文件，并在规定的磋商有效期期满之前均具有约束力。</w:t>
      </w:r>
    </w:p>
    <w:p w14:paraId="4E2FF578"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4.同意向贵方提供贵方可能另外要求的与磋商采购有关的任何证据或资料，并保证我方已提供和将要提供的文件是真实的、准确的。</w:t>
      </w:r>
    </w:p>
    <w:p w14:paraId="20E8EC9D"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5.一旦我方成交，我方将根据磋商文件的规定，严格履行合同的责任和义务，并保证在磋商文件规定的时间完成项目，交付买方验收、使用。</w:t>
      </w:r>
    </w:p>
    <w:p w14:paraId="22CA0BB8"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6.</w:t>
      </w:r>
      <w:proofErr w:type="gramStart"/>
      <w:r>
        <w:rPr>
          <w:rFonts w:ascii="宋体" w:hAnsi="宋体" w:hint="eastAsia"/>
          <w:color w:val="000000" w:themeColor="text1"/>
          <w:sz w:val="21"/>
          <w:szCs w:val="21"/>
        </w:rPr>
        <w:t>遵守磋商</w:t>
      </w:r>
      <w:proofErr w:type="gramEnd"/>
      <w:r>
        <w:rPr>
          <w:rFonts w:ascii="宋体" w:hAnsi="宋体" w:hint="eastAsia"/>
          <w:color w:val="000000" w:themeColor="text1"/>
          <w:sz w:val="21"/>
          <w:szCs w:val="21"/>
        </w:rPr>
        <w:t>文件中要求的收费项目和标准。</w:t>
      </w:r>
    </w:p>
    <w:p w14:paraId="3C304CAA"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7.与本磋商采购有关的正式通讯地址为：</w:t>
      </w:r>
    </w:p>
    <w:p w14:paraId="23F9DFCA"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地 址：                         邮 编：</w:t>
      </w:r>
    </w:p>
    <w:p w14:paraId="440B0D8B"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电 话：                         传 真：</w:t>
      </w:r>
    </w:p>
    <w:p w14:paraId="77135A12"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 xml:space="preserve">供应商开户行：                  账 户： </w:t>
      </w:r>
    </w:p>
    <w:p w14:paraId="3C7356CE"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法定代表人或授权代表姓名（签字）：     联系电话：</w:t>
      </w:r>
    </w:p>
    <w:p w14:paraId="2FD5F6D3"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 xml:space="preserve">供应商名称（公章）：            </w:t>
      </w:r>
    </w:p>
    <w:p w14:paraId="3E6ADC43" w14:textId="77777777" w:rsidR="00A159FF" w:rsidRDefault="00000000">
      <w:pPr>
        <w:pStyle w:val="Char0"/>
        <w:spacing w:line="360" w:lineRule="auto"/>
        <w:ind w:left="0" w:firstLine="420"/>
        <w:rPr>
          <w:rFonts w:ascii="宋体" w:hAnsi="宋体"/>
          <w:color w:val="000000" w:themeColor="text1"/>
          <w:sz w:val="21"/>
          <w:szCs w:val="21"/>
        </w:rPr>
      </w:pPr>
      <w:r>
        <w:rPr>
          <w:rFonts w:ascii="宋体" w:hAnsi="宋体" w:hint="eastAsia"/>
          <w:color w:val="000000" w:themeColor="text1"/>
          <w:sz w:val="21"/>
          <w:szCs w:val="21"/>
        </w:rPr>
        <w:t>日 期：________年____月____日</w:t>
      </w:r>
    </w:p>
    <w:p w14:paraId="2490C77D" w14:textId="77777777" w:rsidR="00A159FF" w:rsidRDefault="00000000">
      <w:pPr>
        <w:spacing w:line="360" w:lineRule="auto"/>
        <w:rPr>
          <w:rFonts w:ascii="宋体" w:hAnsi="宋体" w:cs="宋体"/>
          <w:b/>
          <w:bCs/>
          <w:color w:val="000000" w:themeColor="text1"/>
          <w:szCs w:val="21"/>
        </w:rPr>
      </w:pPr>
      <w:bookmarkStart w:id="103" w:name="_Toc51248528"/>
      <w:bookmarkStart w:id="104" w:name="_Toc52267363"/>
      <w:r>
        <w:rPr>
          <w:rFonts w:ascii="宋体" w:hAnsi="宋体" w:cs="宋体" w:hint="eastAsia"/>
          <w:color w:val="000000" w:themeColor="text1"/>
        </w:rPr>
        <w:br w:type="page"/>
      </w:r>
    </w:p>
    <w:bookmarkEnd w:id="103"/>
    <w:bookmarkEnd w:id="104"/>
    <w:p w14:paraId="6141D562" w14:textId="77777777" w:rsidR="00A159FF" w:rsidRDefault="00000000">
      <w:pPr>
        <w:pStyle w:val="Char0"/>
        <w:spacing w:line="360" w:lineRule="auto"/>
        <w:ind w:left="0" w:firstLine="0"/>
        <w:jc w:val="center"/>
        <w:rPr>
          <w:rFonts w:ascii="宋体" w:hAnsi="宋体"/>
          <w:b/>
          <w:bCs/>
          <w:color w:val="000000" w:themeColor="text1"/>
          <w:sz w:val="21"/>
          <w:szCs w:val="21"/>
        </w:rPr>
      </w:pPr>
      <w:r>
        <w:rPr>
          <w:rFonts w:ascii="宋体" w:hAnsi="宋体" w:hint="eastAsia"/>
          <w:b/>
          <w:bCs/>
          <w:color w:val="000000" w:themeColor="text1"/>
          <w:sz w:val="21"/>
          <w:szCs w:val="21"/>
        </w:rPr>
        <w:lastRenderedPageBreak/>
        <w:t>资 格 声 明</w:t>
      </w:r>
    </w:p>
    <w:p w14:paraId="35A3FBAD"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1、名称及其它情况：</w:t>
      </w:r>
    </w:p>
    <w:p w14:paraId="6EFAE4FA"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（1）供应商名称：</w:t>
      </w:r>
      <w:r>
        <w:rPr>
          <w:rFonts w:ascii="宋体" w:hAnsi="宋体" w:hint="eastAsia"/>
          <w:color w:val="000000" w:themeColor="text1"/>
          <w:szCs w:val="21"/>
          <w:u w:val="single"/>
        </w:rPr>
        <w:t xml:space="preserve">                            </w:t>
      </w:r>
    </w:p>
    <w:p w14:paraId="2A2F2F73" w14:textId="77777777" w:rsidR="00A159FF" w:rsidRDefault="00000000">
      <w:pPr>
        <w:tabs>
          <w:tab w:val="left" w:pos="4530"/>
        </w:tabs>
        <w:spacing w:line="360" w:lineRule="auto"/>
        <w:rPr>
          <w:rFonts w:ascii="宋体" w:hAnsi="宋体"/>
          <w:color w:val="000000" w:themeColor="text1"/>
          <w:szCs w:val="21"/>
        </w:rPr>
      </w:pPr>
      <w:r>
        <w:rPr>
          <w:rFonts w:ascii="宋体" w:hAnsi="宋体" w:hint="eastAsia"/>
          <w:color w:val="000000" w:themeColor="text1"/>
          <w:szCs w:val="21"/>
        </w:rPr>
        <w:t>（2）地址：</w:t>
      </w:r>
      <w:r>
        <w:rPr>
          <w:rFonts w:ascii="宋体" w:hAnsi="宋体" w:hint="eastAsia"/>
          <w:color w:val="000000" w:themeColor="text1"/>
          <w:szCs w:val="21"/>
          <w:u w:val="single"/>
        </w:rPr>
        <w:t xml:space="preserve">                           </w:t>
      </w:r>
      <w:r>
        <w:rPr>
          <w:rFonts w:ascii="宋体" w:hAnsi="宋体" w:hint="eastAsia"/>
          <w:color w:val="000000" w:themeColor="text1"/>
          <w:szCs w:val="21"/>
        </w:rPr>
        <w:tab/>
        <w:t>邮编：</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14:paraId="6F3C2684" w14:textId="77777777" w:rsidR="00A159FF" w:rsidRDefault="00000000">
      <w:pPr>
        <w:tabs>
          <w:tab w:val="left" w:pos="600"/>
          <w:tab w:val="left" w:pos="4320"/>
        </w:tabs>
        <w:spacing w:line="360" w:lineRule="auto"/>
        <w:ind w:firstLineChars="250" w:firstLine="525"/>
        <w:rPr>
          <w:rFonts w:ascii="宋体" w:hAnsi="宋体"/>
          <w:color w:val="000000" w:themeColor="text1"/>
          <w:szCs w:val="21"/>
        </w:rPr>
      </w:pPr>
      <w:r>
        <w:rPr>
          <w:rFonts w:ascii="宋体" w:hAnsi="宋体" w:hint="eastAsia"/>
          <w:color w:val="000000" w:themeColor="text1"/>
          <w:szCs w:val="21"/>
        </w:rPr>
        <w:t>电话：</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传真：</w:t>
      </w:r>
      <w:r>
        <w:rPr>
          <w:rFonts w:ascii="宋体" w:hAnsi="宋体" w:hint="eastAsia"/>
          <w:color w:val="000000" w:themeColor="text1"/>
          <w:szCs w:val="21"/>
          <w:u w:val="single"/>
        </w:rPr>
        <w:t xml:space="preserve">                  </w:t>
      </w:r>
    </w:p>
    <w:p w14:paraId="719E8AB0" w14:textId="77777777" w:rsidR="00A159FF" w:rsidRDefault="00000000">
      <w:pPr>
        <w:spacing w:line="360" w:lineRule="auto"/>
        <w:rPr>
          <w:rFonts w:ascii="宋体" w:hAnsi="宋体"/>
          <w:color w:val="000000" w:themeColor="text1"/>
          <w:szCs w:val="21"/>
          <w:u w:val="single"/>
        </w:rPr>
      </w:pPr>
      <w:r>
        <w:rPr>
          <w:rFonts w:ascii="宋体" w:hAnsi="宋体" w:hint="eastAsia"/>
          <w:color w:val="000000" w:themeColor="text1"/>
          <w:szCs w:val="21"/>
        </w:rPr>
        <w:t>（3）成立和/或注册日期：</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14:paraId="6A3B8223"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（4）法定代表人：</w:t>
      </w:r>
      <w:r>
        <w:rPr>
          <w:rFonts w:ascii="宋体" w:hAnsi="宋体" w:hint="eastAsia"/>
          <w:color w:val="000000" w:themeColor="text1"/>
          <w:szCs w:val="21"/>
          <w:u w:val="single"/>
        </w:rPr>
        <w:t xml:space="preserve">                    </w:t>
      </w:r>
    </w:p>
    <w:p w14:paraId="07FC70D4" w14:textId="77777777" w:rsidR="00A159FF" w:rsidRDefault="00000000">
      <w:pPr>
        <w:spacing w:line="360" w:lineRule="auto"/>
        <w:rPr>
          <w:rFonts w:ascii="宋体" w:hAnsi="宋体"/>
          <w:color w:val="000000" w:themeColor="text1"/>
          <w:szCs w:val="21"/>
          <w:u w:val="single"/>
        </w:rPr>
      </w:pPr>
      <w:r>
        <w:rPr>
          <w:rFonts w:ascii="宋体" w:hAnsi="宋体" w:hint="eastAsia"/>
          <w:color w:val="000000" w:themeColor="text1"/>
          <w:szCs w:val="21"/>
        </w:rPr>
        <w:t>（5）实收资本：</w:t>
      </w:r>
      <w:r>
        <w:rPr>
          <w:rFonts w:ascii="宋体" w:hAnsi="宋体" w:hint="eastAsia"/>
          <w:color w:val="000000" w:themeColor="text1"/>
          <w:szCs w:val="21"/>
          <w:u w:val="single"/>
        </w:rPr>
        <w:t xml:space="preserve">                                 </w:t>
      </w:r>
    </w:p>
    <w:p w14:paraId="7A812F02"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（6）近期资产负债表：（到</w:t>
      </w:r>
      <w:r>
        <w:rPr>
          <w:rFonts w:ascii="宋体" w:hAnsi="宋体" w:hint="eastAsia"/>
          <w:color w:val="000000" w:themeColor="text1"/>
          <w:szCs w:val="21"/>
          <w:u w:val="single"/>
        </w:rPr>
        <w:t>20  年12月31日</w:t>
      </w:r>
      <w:r>
        <w:rPr>
          <w:rFonts w:ascii="宋体" w:hAnsi="宋体" w:hint="eastAsia"/>
          <w:color w:val="000000" w:themeColor="text1"/>
          <w:szCs w:val="21"/>
        </w:rPr>
        <w:t>）</w:t>
      </w:r>
    </w:p>
    <w:p w14:paraId="48F55032" w14:textId="77777777" w:rsidR="00A159FF" w:rsidRDefault="00000000">
      <w:pPr>
        <w:spacing w:line="360" w:lineRule="auto"/>
        <w:ind w:firstLine="240"/>
        <w:rPr>
          <w:rFonts w:ascii="宋体" w:hAnsi="宋体"/>
          <w:color w:val="000000" w:themeColor="text1"/>
          <w:szCs w:val="21"/>
        </w:rPr>
      </w:pPr>
      <w:r>
        <w:rPr>
          <w:rFonts w:ascii="宋体" w:hAnsi="宋体" w:hint="eastAsia"/>
          <w:color w:val="000000" w:themeColor="text1"/>
          <w:szCs w:val="21"/>
        </w:rPr>
        <w:t>&lt;1&gt; 固定资产：</w:t>
      </w:r>
      <w:r>
        <w:rPr>
          <w:rFonts w:ascii="宋体" w:hAnsi="宋体" w:hint="eastAsia"/>
          <w:color w:val="000000" w:themeColor="text1"/>
          <w:szCs w:val="21"/>
          <w:u w:val="single"/>
        </w:rPr>
        <w:t xml:space="preserve">                          </w:t>
      </w:r>
    </w:p>
    <w:p w14:paraId="06125A5F" w14:textId="77777777" w:rsidR="00A159FF" w:rsidRDefault="00000000">
      <w:pPr>
        <w:spacing w:line="360" w:lineRule="auto"/>
        <w:ind w:firstLine="240"/>
        <w:rPr>
          <w:rFonts w:ascii="宋体" w:hAnsi="宋体"/>
          <w:color w:val="000000" w:themeColor="text1"/>
          <w:szCs w:val="21"/>
        </w:rPr>
      </w:pPr>
      <w:r>
        <w:rPr>
          <w:rFonts w:ascii="宋体" w:hAnsi="宋体" w:hint="eastAsia"/>
          <w:color w:val="000000" w:themeColor="text1"/>
          <w:szCs w:val="21"/>
        </w:rPr>
        <w:t>&lt;2&gt; 流动资金：</w:t>
      </w:r>
      <w:r>
        <w:rPr>
          <w:rFonts w:ascii="宋体" w:hAnsi="宋体" w:hint="eastAsia"/>
          <w:color w:val="000000" w:themeColor="text1"/>
          <w:szCs w:val="21"/>
          <w:u w:val="single"/>
        </w:rPr>
        <w:t xml:space="preserve">                          </w:t>
      </w:r>
    </w:p>
    <w:p w14:paraId="09219793" w14:textId="77777777" w:rsidR="00A159FF" w:rsidRDefault="00000000">
      <w:pPr>
        <w:spacing w:line="360" w:lineRule="auto"/>
        <w:ind w:firstLine="240"/>
        <w:rPr>
          <w:rFonts w:ascii="宋体" w:hAnsi="宋体"/>
          <w:color w:val="000000" w:themeColor="text1"/>
          <w:szCs w:val="21"/>
        </w:rPr>
      </w:pPr>
      <w:r>
        <w:rPr>
          <w:rFonts w:ascii="宋体" w:hAnsi="宋体" w:hint="eastAsia"/>
          <w:color w:val="000000" w:themeColor="text1"/>
          <w:szCs w:val="21"/>
        </w:rPr>
        <w:t>&lt;3&gt; 长期负债：</w:t>
      </w:r>
      <w:r>
        <w:rPr>
          <w:rFonts w:ascii="宋体" w:hAnsi="宋体" w:hint="eastAsia"/>
          <w:color w:val="000000" w:themeColor="text1"/>
          <w:szCs w:val="21"/>
          <w:u w:val="single"/>
        </w:rPr>
        <w:t xml:space="preserve">                          </w:t>
      </w:r>
    </w:p>
    <w:p w14:paraId="68C0AA8E" w14:textId="77777777" w:rsidR="00A159FF" w:rsidRDefault="00000000">
      <w:pPr>
        <w:spacing w:line="360" w:lineRule="auto"/>
        <w:ind w:firstLine="240"/>
        <w:rPr>
          <w:rFonts w:ascii="宋体" w:hAnsi="宋体"/>
          <w:color w:val="000000" w:themeColor="text1"/>
          <w:szCs w:val="21"/>
        </w:rPr>
      </w:pPr>
      <w:r>
        <w:rPr>
          <w:rFonts w:ascii="宋体" w:hAnsi="宋体" w:hint="eastAsia"/>
          <w:color w:val="000000" w:themeColor="text1"/>
          <w:szCs w:val="21"/>
        </w:rPr>
        <w:t>&lt;4&gt; 短期负债：</w:t>
      </w:r>
      <w:r>
        <w:rPr>
          <w:rFonts w:ascii="宋体" w:hAnsi="宋体" w:hint="eastAsia"/>
          <w:color w:val="000000" w:themeColor="text1"/>
          <w:szCs w:val="21"/>
          <w:u w:val="single"/>
        </w:rPr>
        <w:t xml:space="preserve">                          </w:t>
      </w:r>
    </w:p>
    <w:p w14:paraId="425C06B7"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2、近三年同类货物和服务的主要销售业绩（无有效联系人、联系方式和合同复印件的视为未填报本项目）：</w:t>
      </w:r>
    </w:p>
    <w:tbl>
      <w:tblPr>
        <w:tblW w:w="0" w:type="auto"/>
        <w:tblLayout w:type="fixed"/>
        <w:tblLook w:val="04A0" w:firstRow="1" w:lastRow="0" w:firstColumn="1" w:lastColumn="0" w:noHBand="0" w:noVBand="1"/>
      </w:tblPr>
      <w:tblGrid>
        <w:gridCol w:w="4271"/>
        <w:gridCol w:w="4251"/>
      </w:tblGrid>
      <w:tr w:rsidR="00A159FF" w14:paraId="0BE4643C" w14:textId="77777777">
        <w:tc>
          <w:tcPr>
            <w:tcW w:w="4271" w:type="dxa"/>
          </w:tcPr>
          <w:p w14:paraId="5F7A815B" w14:textId="77777777" w:rsidR="00A159FF" w:rsidRDefault="00000000">
            <w:pPr>
              <w:spacing w:line="360" w:lineRule="auto"/>
              <w:jc w:val="center"/>
              <w:rPr>
                <w:rFonts w:ascii="宋体" w:hAnsi="宋体"/>
                <w:color w:val="000000" w:themeColor="text1"/>
                <w:szCs w:val="21"/>
                <w:u w:val="single"/>
              </w:rPr>
            </w:pPr>
            <w:r>
              <w:rPr>
                <w:rFonts w:ascii="宋体" w:hAnsi="宋体"/>
                <w:color w:val="000000" w:themeColor="text1"/>
                <w:szCs w:val="21"/>
                <w:u w:val="single"/>
              </w:rPr>
              <w:t>甲方名称、联系人、联系方式</w:t>
            </w:r>
          </w:p>
        </w:tc>
        <w:tc>
          <w:tcPr>
            <w:tcW w:w="4251" w:type="dxa"/>
          </w:tcPr>
          <w:p w14:paraId="79C168F4" w14:textId="77777777" w:rsidR="00A159FF" w:rsidRDefault="00000000">
            <w:pPr>
              <w:spacing w:line="360" w:lineRule="auto"/>
              <w:jc w:val="center"/>
              <w:rPr>
                <w:rFonts w:ascii="宋体" w:hAnsi="宋体"/>
                <w:color w:val="000000" w:themeColor="text1"/>
                <w:szCs w:val="21"/>
                <w:u w:val="single"/>
              </w:rPr>
            </w:pPr>
            <w:r>
              <w:rPr>
                <w:rFonts w:ascii="宋体" w:hAnsi="宋体"/>
                <w:color w:val="000000" w:themeColor="text1"/>
                <w:szCs w:val="21"/>
                <w:u w:val="single"/>
              </w:rPr>
              <w:t>项   目   名   称</w:t>
            </w:r>
          </w:p>
        </w:tc>
      </w:tr>
      <w:tr w:rsidR="00A159FF" w14:paraId="34A9C088" w14:textId="77777777">
        <w:tc>
          <w:tcPr>
            <w:tcW w:w="4271" w:type="dxa"/>
          </w:tcPr>
          <w:p w14:paraId="53E6148F" w14:textId="77777777" w:rsidR="00A159FF" w:rsidRDefault="00000000">
            <w:pPr>
              <w:spacing w:line="360" w:lineRule="auto"/>
              <w:rPr>
                <w:rFonts w:ascii="宋体" w:hAnsi="宋体"/>
                <w:color w:val="000000" w:themeColor="text1"/>
                <w:szCs w:val="21"/>
              </w:rPr>
            </w:pPr>
            <w:r>
              <w:rPr>
                <w:rFonts w:ascii="宋体" w:hAnsi="宋体"/>
                <w:color w:val="000000" w:themeColor="text1"/>
                <w:szCs w:val="21"/>
                <w:u w:val="single"/>
              </w:rPr>
              <w:t xml:space="preserve">                                                    </w:t>
            </w:r>
          </w:p>
        </w:tc>
        <w:tc>
          <w:tcPr>
            <w:tcW w:w="4251" w:type="dxa"/>
          </w:tcPr>
          <w:p w14:paraId="3CAF85B8" w14:textId="77777777" w:rsidR="00A159FF" w:rsidRDefault="00000000">
            <w:pPr>
              <w:spacing w:line="360" w:lineRule="auto"/>
              <w:rPr>
                <w:rFonts w:ascii="宋体" w:hAnsi="宋体"/>
                <w:color w:val="000000" w:themeColor="text1"/>
                <w:szCs w:val="21"/>
              </w:rPr>
            </w:pPr>
            <w:r>
              <w:rPr>
                <w:rFonts w:ascii="宋体" w:hAnsi="宋体"/>
                <w:color w:val="000000" w:themeColor="text1"/>
                <w:szCs w:val="21"/>
                <w:u w:val="single"/>
              </w:rPr>
              <w:t xml:space="preserve">                                          </w:t>
            </w:r>
          </w:p>
        </w:tc>
      </w:tr>
      <w:tr w:rsidR="00A159FF" w14:paraId="023F8FCD" w14:textId="77777777">
        <w:tc>
          <w:tcPr>
            <w:tcW w:w="4271" w:type="dxa"/>
          </w:tcPr>
          <w:p w14:paraId="6F4BEF54" w14:textId="77777777" w:rsidR="00A159FF" w:rsidRDefault="00000000">
            <w:pPr>
              <w:spacing w:line="360" w:lineRule="auto"/>
              <w:rPr>
                <w:rFonts w:ascii="宋体" w:hAnsi="宋体"/>
                <w:color w:val="000000" w:themeColor="text1"/>
                <w:szCs w:val="21"/>
              </w:rPr>
            </w:pPr>
            <w:r>
              <w:rPr>
                <w:rFonts w:ascii="宋体" w:hAnsi="宋体"/>
                <w:color w:val="000000" w:themeColor="text1"/>
                <w:szCs w:val="21"/>
                <w:u w:val="single"/>
              </w:rPr>
              <w:t xml:space="preserve">                                          </w:t>
            </w:r>
          </w:p>
        </w:tc>
        <w:tc>
          <w:tcPr>
            <w:tcW w:w="4251" w:type="dxa"/>
          </w:tcPr>
          <w:p w14:paraId="4F29661F" w14:textId="77777777" w:rsidR="00A159FF" w:rsidRDefault="00000000">
            <w:pPr>
              <w:spacing w:line="360" w:lineRule="auto"/>
              <w:rPr>
                <w:rFonts w:ascii="宋体" w:hAnsi="宋体"/>
                <w:color w:val="000000" w:themeColor="text1"/>
                <w:szCs w:val="21"/>
              </w:rPr>
            </w:pPr>
            <w:r>
              <w:rPr>
                <w:rFonts w:ascii="宋体" w:hAnsi="宋体"/>
                <w:color w:val="000000" w:themeColor="text1"/>
                <w:szCs w:val="21"/>
                <w:u w:val="single"/>
              </w:rPr>
              <w:t xml:space="preserve">                                          </w:t>
            </w:r>
          </w:p>
        </w:tc>
      </w:tr>
    </w:tbl>
    <w:p w14:paraId="5B7C6B76" w14:textId="77777777" w:rsidR="00A159FF" w:rsidRDefault="00000000">
      <w:pPr>
        <w:spacing w:line="360" w:lineRule="auto"/>
        <w:ind w:left="410" w:hanging="410"/>
        <w:rPr>
          <w:rFonts w:ascii="宋体" w:hAnsi="宋体"/>
          <w:color w:val="000000" w:themeColor="text1"/>
          <w:szCs w:val="21"/>
        </w:rPr>
      </w:pPr>
      <w:r>
        <w:rPr>
          <w:rFonts w:ascii="宋体" w:hAnsi="宋体" w:hint="eastAsia"/>
          <w:color w:val="000000" w:themeColor="text1"/>
          <w:szCs w:val="21"/>
        </w:rPr>
        <w:t>3、本次采购要求的其他资格文件以及供应商认为需要声明的其他情况：</w:t>
      </w:r>
      <w:r>
        <w:rPr>
          <w:rFonts w:ascii="宋体" w:hAnsi="宋体" w:hint="eastAsia"/>
          <w:color w:val="000000" w:themeColor="text1"/>
          <w:szCs w:val="21"/>
          <w:u w:val="single"/>
        </w:rPr>
        <w:t xml:space="preserve">                         </w:t>
      </w:r>
    </w:p>
    <w:p w14:paraId="4F336C5A" w14:textId="77777777" w:rsidR="00A159FF"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兹证明上述声明是真实的、正确的，并提供了全部能提供的资料和数据，我们同意遵照贵方要求出示有关证明文件，如有虚假，自愿丧失成交资格，一年内退出扬州采购市场。</w:t>
      </w:r>
    </w:p>
    <w:p w14:paraId="02D0AB6A" w14:textId="77777777" w:rsidR="00A159FF"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供应商公章：</w:t>
      </w:r>
      <w:r>
        <w:rPr>
          <w:rFonts w:ascii="宋体" w:hAnsi="宋体" w:hint="eastAsia"/>
          <w:color w:val="000000" w:themeColor="text1"/>
          <w:szCs w:val="21"/>
          <w:u w:val="single"/>
        </w:rPr>
        <w:t xml:space="preserve">                         </w:t>
      </w:r>
    </w:p>
    <w:p w14:paraId="1A4CB882" w14:textId="77777777" w:rsidR="00A159FF"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法定代表人或授权代表签字：</w:t>
      </w:r>
      <w:r>
        <w:rPr>
          <w:rFonts w:ascii="宋体" w:hAnsi="宋体" w:hint="eastAsia"/>
          <w:color w:val="000000" w:themeColor="text1"/>
          <w:szCs w:val="21"/>
          <w:u w:val="single"/>
        </w:rPr>
        <w:t xml:space="preserve">                          </w:t>
      </w:r>
    </w:p>
    <w:p w14:paraId="0C4F1325" w14:textId="77777777" w:rsidR="00A159FF"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日        </w:t>
      </w:r>
    </w:p>
    <w:p w14:paraId="509E3A99" w14:textId="77777777" w:rsidR="00A159FF" w:rsidRDefault="00000000">
      <w:pPr>
        <w:spacing w:line="360" w:lineRule="auto"/>
        <w:jc w:val="center"/>
        <w:rPr>
          <w:rFonts w:ascii="宋体" w:hAnsi="宋体"/>
          <w:b/>
          <w:color w:val="000000" w:themeColor="text1"/>
          <w:szCs w:val="21"/>
        </w:rPr>
      </w:pPr>
      <w:r>
        <w:rPr>
          <w:rFonts w:ascii="宋体" w:hAnsi="宋体" w:hint="eastAsia"/>
          <w:b/>
          <w:bCs/>
          <w:color w:val="000000" w:themeColor="text1"/>
          <w:szCs w:val="21"/>
        </w:rPr>
        <w:t>（注：资格声明为格式文件,实质性内容请勿修改，否则将导致响应文件无效）</w:t>
      </w:r>
    </w:p>
    <w:p w14:paraId="613AD659" w14:textId="77777777" w:rsidR="00A159FF" w:rsidRDefault="00000000">
      <w:pPr>
        <w:widowControl/>
        <w:jc w:val="left"/>
        <w:rPr>
          <w:rFonts w:ascii="宋体" w:hAnsi="宋体"/>
          <w:b/>
          <w:color w:val="000000" w:themeColor="text1"/>
          <w:szCs w:val="21"/>
        </w:rPr>
      </w:pPr>
      <w:r>
        <w:rPr>
          <w:rFonts w:ascii="宋体" w:hAnsi="宋体"/>
          <w:b/>
          <w:color w:val="000000" w:themeColor="text1"/>
          <w:szCs w:val="21"/>
        </w:rPr>
        <w:br w:type="page"/>
      </w:r>
    </w:p>
    <w:p w14:paraId="293DFB36" w14:textId="77777777" w:rsidR="00A159FF" w:rsidRDefault="00000000">
      <w:pPr>
        <w:spacing w:line="360" w:lineRule="auto"/>
        <w:ind w:firstLineChars="200" w:firstLine="422"/>
        <w:jc w:val="center"/>
        <w:rPr>
          <w:rFonts w:ascii="宋体" w:hAnsi="宋体" w:cs="宋体"/>
          <w:b/>
          <w:bCs/>
          <w:color w:val="000000" w:themeColor="text1"/>
          <w:szCs w:val="21"/>
        </w:rPr>
      </w:pPr>
      <w:r>
        <w:rPr>
          <w:rFonts w:ascii="宋体" w:hAnsi="宋体" w:cs="宋体" w:hint="eastAsia"/>
          <w:b/>
          <w:bCs/>
          <w:color w:val="000000" w:themeColor="text1"/>
        </w:rPr>
        <w:lastRenderedPageBreak/>
        <w:t>法定代表人授权书</w:t>
      </w:r>
    </w:p>
    <w:p w14:paraId="49DB0927"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本授权书声明:</w:t>
      </w:r>
      <w:r>
        <w:rPr>
          <w:rFonts w:ascii="宋体" w:hAnsi="宋体" w:cs="宋体"/>
          <w:color w:val="000000" w:themeColor="text1"/>
          <w:u w:val="single"/>
        </w:rPr>
        <w:t xml:space="preserve">               </w:t>
      </w:r>
      <w:r>
        <w:rPr>
          <w:rFonts w:ascii="宋体" w:hAnsi="宋体" w:cs="宋体" w:hint="eastAsia"/>
          <w:color w:val="000000" w:themeColor="text1"/>
        </w:rPr>
        <w:t>(供应商名称)</w:t>
      </w:r>
      <w:r>
        <w:rPr>
          <w:rFonts w:ascii="宋体" w:hAnsi="宋体" w:cs="宋体"/>
          <w:color w:val="000000" w:themeColor="text1"/>
          <w:u w:val="single"/>
        </w:rPr>
        <w:t xml:space="preserve">           </w:t>
      </w:r>
      <w:r>
        <w:rPr>
          <w:rFonts w:ascii="宋体" w:hAnsi="宋体" w:cs="宋体" w:hint="eastAsia"/>
          <w:color w:val="000000" w:themeColor="text1"/>
        </w:rPr>
        <w:t>(法定代表人姓名、职务)授权</w:t>
      </w:r>
      <w:r>
        <w:rPr>
          <w:rFonts w:ascii="宋体" w:hAnsi="宋体" w:cs="宋体" w:hint="eastAsia"/>
          <w:color w:val="000000" w:themeColor="text1"/>
          <w:u w:val="single"/>
        </w:rPr>
        <w:t xml:space="preserve"> </w:t>
      </w:r>
      <w:r>
        <w:rPr>
          <w:rFonts w:ascii="宋体" w:hAnsi="宋体" w:cs="宋体"/>
          <w:color w:val="000000" w:themeColor="text1"/>
          <w:u w:val="single"/>
        </w:rPr>
        <w:t xml:space="preserve">                </w:t>
      </w:r>
      <w:r>
        <w:rPr>
          <w:rFonts w:ascii="宋体" w:hAnsi="宋体" w:cs="宋体" w:hint="eastAsia"/>
          <w:color w:val="000000" w:themeColor="text1"/>
        </w:rPr>
        <w:t>(被授权人的姓名、职务)为我方就</w:t>
      </w:r>
      <w:r>
        <w:rPr>
          <w:rFonts w:ascii="宋体" w:hAnsi="宋体" w:cs="宋体" w:hint="eastAsia"/>
          <w:color w:val="000000" w:themeColor="text1"/>
          <w:u w:val="single"/>
        </w:rPr>
        <w:t xml:space="preserve"> </w:t>
      </w:r>
      <w:r>
        <w:rPr>
          <w:rFonts w:ascii="宋体" w:hAnsi="宋体" w:cs="宋体"/>
          <w:color w:val="000000" w:themeColor="text1"/>
          <w:u w:val="single"/>
        </w:rPr>
        <w:t xml:space="preserve">                 </w:t>
      </w:r>
      <w:r>
        <w:rPr>
          <w:rFonts w:ascii="宋体" w:hAnsi="宋体" w:cs="宋体" w:hint="eastAsia"/>
          <w:color w:val="000000" w:themeColor="text1"/>
        </w:rPr>
        <w:t>项目的竞争性磋商活动的合法代理人，以本公司名义全权处理一切与该项目竞争性磋商有关的事务。</w:t>
      </w:r>
    </w:p>
    <w:p w14:paraId="72FB0265" w14:textId="77777777" w:rsidR="00A159FF" w:rsidRDefault="00A159FF">
      <w:pPr>
        <w:spacing w:line="360" w:lineRule="auto"/>
        <w:ind w:firstLineChars="200" w:firstLine="420"/>
        <w:rPr>
          <w:rFonts w:ascii="宋体" w:hAnsi="宋体" w:cs="宋体"/>
          <w:color w:val="000000" w:themeColor="text1"/>
        </w:rPr>
      </w:pPr>
    </w:p>
    <w:p w14:paraId="2297C5BE"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本授权书于年月日签字或盖章生效，特此声明。</w:t>
      </w:r>
    </w:p>
    <w:p w14:paraId="3389D6FA" w14:textId="77777777" w:rsidR="00A159FF" w:rsidRDefault="00A159FF">
      <w:pPr>
        <w:spacing w:line="360" w:lineRule="auto"/>
        <w:ind w:firstLineChars="200" w:firstLine="420"/>
        <w:rPr>
          <w:rFonts w:ascii="宋体" w:hAnsi="宋体" w:cs="宋体"/>
          <w:color w:val="000000" w:themeColor="text1"/>
        </w:rPr>
      </w:pPr>
    </w:p>
    <w:p w14:paraId="4A08FD33" w14:textId="77777777" w:rsidR="00A159FF"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rPr>
        <w:t>法定代表人签字或盖章</w:t>
      </w:r>
      <w:r>
        <w:rPr>
          <w:rFonts w:ascii="宋体" w:hAnsi="宋体" w:cs="宋体" w:hint="eastAsia"/>
          <w:color w:val="000000" w:themeColor="text1"/>
          <w:u w:val="single"/>
        </w:rPr>
        <w:t xml:space="preserve">:             </w:t>
      </w:r>
    </w:p>
    <w:p w14:paraId="55E67933" w14:textId="77777777" w:rsidR="00A159FF"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rPr>
        <w:t xml:space="preserve">职    </w:t>
      </w:r>
      <w:proofErr w:type="gramStart"/>
      <w:r>
        <w:rPr>
          <w:rFonts w:ascii="宋体" w:hAnsi="宋体" w:cs="宋体" w:hint="eastAsia"/>
          <w:color w:val="000000" w:themeColor="text1"/>
        </w:rPr>
        <w:t>务</w:t>
      </w:r>
      <w:proofErr w:type="gramEnd"/>
      <w:r>
        <w:rPr>
          <w:rFonts w:ascii="宋体" w:hAnsi="宋体" w:cs="宋体" w:hint="eastAsia"/>
          <w:color w:val="000000" w:themeColor="text1"/>
          <w:u w:val="single"/>
        </w:rPr>
        <w:t xml:space="preserve">:                        </w:t>
      </w:r>
    </w:p>
    <w:p w14:paraId="05C4740B" w14:textId="77777777" w:rsidR="00A159FF" w:rsidRDefault="00000000">
      <w:pPr>
        <w:spacing w:line="360" w:lineRule="auto"/>
        <w:rPr>
          <w:rFonts w:ascii="宋体" w:hAnsi="宋体" w:cs="宋体"/>
          <w:color w:val="000000" w:themeColor="text1"/>
          <w:u w:val="single"/>
        </w:rPr>
      </w:pPr>
      <w:r>
        <w:rPr>
          <w:rFonts w:ascii="宋体" w:hAnsi="宋体" w:cs="宋体" w:hint="eastAsia"/>
          <w:color w:val="000000" w:themeColor="text1"/>
        </w:rPr>
        <w:tab/>
        <w:t>单位名称</w:t>
      </w:r>
      <w:r>
        <w:rPr>
          <w:rFonts w:ascii="宋体" w:hAnsi="宋体" w:cs="宋体" w:hint="eastAsia"/>
          <w:color w:val="000000" w:themeColor="text1"/>
          <w:u w:val="single"/>
        </w:rPr>
        <w:t xml:space="preserve">:                        </w:t>
      </w:r>
    </w:p>
    <w:p w14:paraId="5CA48DA8"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被授权人签字或盖章</w:t>
      </w:r>
      <w:r>
        <w:rPr>
          <w:rFonts w:ascii="宋体" w:hAnsi="宋体" w:cs="宋体" w:hint="eastAsia"/>
          <w:color w:val="000000" w:themeColor="text1"/>
          <w:u w:val="single"/>
        </w:rPr>
        <w:t xml:space="preserve">:              </w:t>
      </w:r>
    </w:p>
    <w:p w14:paraId="2FDB40B2"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 xml:space="preserve">职    </w:t>
      </w:r>
      <w:proofErr w:type="gramStart"/>
      <w:r>
        <w:rPr>
          <w:rFonts w:ascii="宋体" w:hAnsi="宋体" w:cs="宋体" w:hint="eastAsia"/>
          <w:color w:val="000000" w:themeColor="text1"/>
        </w:rPr>
        <w:t>务</w:t>
      </w:r>
      <w:proofErr w:type="gramEnd"/>
      <w:r>
        <w:rPr>
          <w:rFonts w:ascii="宋体" w:hAnsi="宋体" w:cs="宋体" w:hint="eastAsia"/>
          <w:color w:val="000000" w:themeColor="text1"/>
          <w:u w:val="single"/>
        </w:rPr>
        <w:t xml:space="preserve">:                        </w:t>
      </w:r>
    </w:p>
    <w:p w14:paraId="094DBE44" w14:textId="77777777" w:rsidR="00A159FF"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rPr>
        <w:t>单位名称:</w:t>
      </w:r>
    </w:p>
    <w:p w14:paraId="0688E2C4" w14:textId="77777777" w:rsidR="00A159FF" w:rsidRDefault="00A159FF">
      <w:pPr>
        <w:pStyle w:val="ae"/>
        <w:spacing w:line="360" w:lineRule="auto"/>
        <w:ind w:left="5250" w:firstLineChars="200" w:firstLine="420"/>
        <w:jc w:val="both"/>
        <w:rPr>
          <w:rFonts w:ascii="宋体" w:hAnsi="宋体" w:cs="宋体"/>
          <w:color w:val="000000" w:themeColor="text1"/>
          <w:sz w:val="21"/>
          <w:szCs w:val="21"/>
        </w:rPr>
      </w:pPr>
    </w:p>
    <w:p w14:paraId="4C702530" w14:textId="77777777" w:rsidR="00A159FF" w:rsidRDefault="0000000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rPr>
        <w:t>供应商名称(公章):</w:t>
      </w:r>
    </w:p>
    <w:p w14:paraId="054F6DD2" w14:textId="77777777" w:rsidR="00A159FF"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rPr>
        <w:t>日     期:</w:t>
      </w:r>
    </w:p>
    <w:p w14:paraId="5334BA6D"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身份证复印件：</w:t>
      </w:r>
    </w:p>
    <w:p w14:paraId="28E0B6B9" w14:textId="77777777" w:rsidR="00A159FF" w:rsidRDefault="00000000">
      <w:pPr>
        <w:spacing w:line="360" w:lineRule="auto"/>
        <w:jc w:val="center"/>
        <w:rPr>
          <w:rFonts w:ascii="宋体" w:hAnsi="宋体" w:cs="宋体"/>
          <w:color w:val="000000" w:themeColor="text1"/>
          <w:szCs w:val="21"/>
        </w:rPr>
      </w:pPr>
      <w:r>
        <w:rPr>
          <w:rFonts w:ascii="宋体" w:hAnsi="宋体" w:cs="宋体" w:hint="eastAsia"/>
          <w:color w:val="000000" w:themeColor="text1"/>
          <w:sz w:val="28"/>
          <w:szCs w:val="28"/>
        </w:rPr>
        <w:br w:type="page"/>
      </w:r>
      <w:r>
        <w:rPr>
          <w:rFonts w:ascii="宋体" w:hAnsi="宋体" w:hint="eastAsia"/>
          <w:b/>
          <w:bCs/>
          <w:color w:val="000000" w:themeColor="text1"/>
          <w:szCs w:val="21"/>
        </w:rPr>
        <w:lastRenderedPageBreak/>
        <w:t>参加采购活动前 3 年内在经营活动中没有重大违法记录的书面声明</w:t>
      </w:r>
    </w:p>
    <w:p w14:paraId="4FCEA9DA" w14:textId="77777777" w:rsidR="00A159FF" w:rsidRDefault="00000000">
      <w:pPr>
        <w:spacing w:line="360" w:lineRule="auto"/>
        <w:rPr>
          <w:rFonts w:ascii="宋体" w:hAnsi="宋体"/>
          <w:b/>
          <w:bCs/>
          <w:color w:val="000000" w:themeColor="text1"/>
          <w:szCs w:val="21"/>
        </w:rPr>
      </w:pPr>
      <w:r>
        <w:rPr>
          <w:rFonts w:ascii="宋体" w:hAnsi="宋体" w:hint="eastAsia"/>
          <w:b/>
          <w:bCs/>
          <w:color w:val="000000" w:themeColor="text1"/>
          <w:szCs w:val="21"/>
        </w:rPr>
        <w:t xml:space="preserve">                          </w:t>
      </w:r>
    </w:p>
    <w:p w14:paraId="4656F772" w14:textId="77777777" w:rsidR="00A159FF" w:rsidRDefault="00000000">
      <w:pPr>
        <w:spacing w:line="360" w:lineRule="auto"/>
        <w:rPr>
          <w:rFonts w:ascii="宋体" w:hAnsi="宋体"/>
          <w:b/>
          <w:bCs/>
          <w:color w:val="000000" w:themeColor="text1"/>
          <w:szCs w:val="21"/>
        </w:rPr>
      </w:pPr>
      <w:r>
        <w:rPr>
          <w:rFonts w:ascii="宋体" w:hAnsi="宋体" w:hint="eastAsia"/>
          <w:b/>
          <w:bCs/>
          <w:color w:val="000000" w:themeColor="text1"/>
          <w:szCs w:val="21"/>
        </w:rPr>
        <w:t xml:space="preserve">                              声  明   </w:t>
      </w:r>
    </w:p>
    <w:p w14:paraId="115FB5CC" w14:textId="77777777" w:rsidR="00A159FF" w:rsidRDefault="00000000">
      <w:pPr>
        <w:spacing w:line="360" w:lineRule="auto"/>
        <w:rPr>
          <w:rFonts w:ascii="宋体" w:hAnsi="宋体"/>
          <w:bCs/>
          <w:color w:val="000000" w:themeColor="text1"/>
          <w:szCs w:val="21"/>
        </w:rPr>
      </w:pPr>
      <w:r>
        <w:rPr>
          <w:rFonts w:ascii="宋体" w:hAnsi="宋体" w:hint="eastAsia"/>
          <w:b/>
          <w:bCs/>
          <w:color w:val="000000" w:themeColor="text1"/>
          <w:szCs w:val="21"/>
        </w:rPr>
        <w:t xml:space="preserve">    </w:t>
      </w:r>
      <w:r>
        <w:rPr>
          <w:rFonts w:ascii="宋体" w:hAnsi="宋体" w:hint="eastAsia"/>
          <w:bCs/>
          <w:color w:val="000000" w:themeColor="text1"/>
          <w:szCs w:val="21"/>
        </w:rPr>
        <w:t>我公司郑重声明：参加本次采购活动前 3 年内，我公司在经营活动中没有因违法经营受到刑事处罚或者责令停产停业、吊销许可证或者执照、较大数额罚款等行政处罚。</w:t>
      </w:r>
    </w:p>
    <w:p w14:paraId="1FCDFD5F" w14:textId="77777777" w:rsidR="00A159FF" w:rsidRDefault="00000000">
      <w:pPr>
        <w:spacing w:line="360" w:lineRule="auto"/>
        <w:rPr>
          <w:rFonts w:ascii="宋体" w:hAnsi="宋体"/>
          <w:bCs/>
          <w:color w:val="000000" w:themeColor="text1"/>
          <w:szCs w:val="21"/>
        </w:rPr>
      </w:pPr>
      <w:r>
        <w:rPr>
          <w:rFonts w:ascii="宋体" w:hAnsi="宋体" w:hint="eastAsia"/>
          <w:bCs/>
          <w:color w:val="000000" w:themeColor="text1"/>
          <w:szCs w:val="21"/>
        </w:rPr>
        <w:t xml:space="preserve">                                      </w:t>
      </w:r>
    </w:p>
    <w:p w14:paraId="3C7DEA12" w14:textId="77777777" w:rsidR="00A159FF" w:rsidRDefault="00000000">
      <w:pPr>
        <w:spacing w:line="360" w:lineRule="auto"/>
        <w:ind w:firstLineChars="2100" w:firstLine="4410"/>
        <w:rPr>
          <w:rFonts w:ascii="宋体" w:hAnsi="宋体"/>
          <w:bCs/>
          <w:color w:val="000000" w:themeColor="text1"/>
          <w:szCs w:val="21"/>
        </w:rPr>
      </w:pPr>
      <w:r>
        <w:rPr>
          <w:rFonts w:ascii="宋体" w:hAnsi="宋体" w:hint="eastAsia"/>
          <w:bCs/>
          <w:color w:val="000000" w:themeColor="text1"/>
          <w:szCs w:val="21"/>
        </w:rPr>
        <w:t>供应商名称（公章）：</w:t>
      </w:r>
    </w:p>
    <w:p w14:paraId="45899618" w14:textId="77777777" w:rsidR="00A159FF" w:rsidRDefault="00000000">
      <w:pPr>
        <w:spacing w:line="360" w:lineRule="auto"/>
        <w:rPr>
          <w:rFonts w:ascii="宋体" w:hAnsi="宋体"/>
          <w:bCs/>
          <w:color w:val="000000" w:themeColor="text1"/>
          <w:szCs w:val="21"/>
          <w:u w:val="single"/>
        </w:rPr>
      </w:pPr>
      <w:r>
        <w:rPr>
          <w:rFonts w:ascii="宋体" w:hAnsi="宋体" w:hint="eastAsia"/>
          <w:bCs/>
          <w:color w:val="000000" w:themeColor="text1"/>
          <w:szCs w:val="21"/>
        </w:rPr>
        <w:t xml:space="preserve">                                          法定代表人或授权代表签字：</w:t>
      </w:r>
      <w:r>
        <w:rPr>
          <w:rFonts w:ascii="宋体" w:hAnsi="宋体" w:hint="eastAsia"/>
          <w:bCs/>
          <w:color w:val="000000" w:themeColor="text1"/>
          <w:szCs w:val="21"/>
          <w:u w:val="single"/>
        </w:rPr>
        <w:t xml:space="preserve">      </w:t>
      </w:r>
    </w:p>
    <w:p w14:paraId="4A500397" w14:textId="77777777" w:rsidR="00A159FF" w:rsidRDefault="00000000">
      <w:pPr>
        <w:spacing w:line="360" w:lineRule="auto"/>
        <w:rPr>
          <w:rFonts w:ascii="宋体" w:hAnsi="宋体"/>
          <w:bCs/>
          <w:color w:val="000000" w:themeColor="text1"/>
          <w:szCs w:val="21"/>
        </w:rPr>
      </w:pPr>
      <w:r>
        <w:rPr>
          <w:rFonts w:ascii="宋体" w:hAnsi="宋体" w:hint="eastAsia"/>
          <w:bCs/>
          <w:color w:val="000000" w:themeColor="text1"/>
          <w:szCs w:val="21"/>
        </w:rPr>
        <w:t xml:space="preserve">                                          日期：</w:t>
      </w:r>
      <w:r>
        <w:rPr>
          <w:rFonts w:ascii="宋体" w:hAnsi="宋体" w:hint="eastAsia"/>
          <w:bCs/>
          <w:color w:val="000000" w:themeColor="text1"/>
          <w:szCs w:val="21"/>
          <w:u w:val="single"/>
        </w:rPr>
        <w:t xml:space="preserve">      </w:t>
      </w:r>
      <w:r>
        <w:rPr>
          <w:rFonts w:ascii="宋体" w:hAnsi="宋体" w:hint="eastAsia"/>
          <w:bCs/>
          <w:color w:val="000000" w:themeColor="text1"/>
          <w:szCs w:val="21"/>
        </w:rPr>
        <w:t>年</w:t>
      </w:r>
      <w:r>
        <w:rPr>
          <w:rFonts w:ascii="宋体" w:hAnsi="宋体" w:hint="eastAsia"/>
          <w:bCs/>
          <w:color w:val="000000" w:themeColor="text1"/>
          <w:szCs w:val="21"/>
          <w:u w:val="single"/>
        </w:rPr>
        <w:t xml:space="preserve">    </w:t>
      </w:r>
      <w:r>
        <w:rPr>
          <w:rFonts w:ascii="宋体" w:hAnsi="宋体" w:hint="eastAsia"/>
          <w:bCs/>
          <w:color w:val="000000" w:themeColor="text1"/>
          <w:szCs w:val="21"/>
        </w:rPr>
        <w:t>月</w:t>
      </w:r>
      <w:r>
        <w:rPr>
          <w:rFonts w:ascii="宋体" w:hAnsi="宋体" w:hint="eastAsia"/>
          <w:bCs/>
          <w:color w:val="000000" w:themeColor="text1"/>
          <w:szCs w:val="21"/>
          <w:u w:val="single"/>
        </w:rPr>
        <w:t xml:space="preserve">    </w:t>
      </w:r>
      <w:r>
        <w:rPr>
          <w:rFonts w:ascii="宋体" w:hAnsi="宋体" w:hint="eastAsia"/>
          <w:bCs/>
          <w:color w:val="000000" w:themeColor="text1"/>
          <w:szCs w:val="21"/>
        </w:rPr>
        <w:t>日</w:t>
      </w:r>
    </w:p>
    <w:p w14:paraId="7AA68EC5" w14:textId="77777777" w:rsidR="00A159FF" w:rsidRDefault="00000000">
      <w:pPr>
        <w:widowControl/>
        <w:jc w:val="left"/>
        <w:rPr>
          <w:b/>
          <w:bCs/>
          <w:color w:val="000000" w:themeColor="text1"/>
        </w:rPr>
      </w:pPr>
      <w:r>
        <w:rPr>
          <w:b/>
          <w:bCs/>
          <w:color w:val="000000" w:themeColor="text1"/>
        </w:rPr>
        <w:br w:type="page"/>
      </w:r>
    </w:p>
    <w:p w14:paraId="62C01061" w14:textId="77777777" w:rsidR="00A159FF" w:rsidRDefault="00000000">
      <w:pPr>
        <w:spacing w:line="360" w:lineRule="auto"/>
        <w:jc w:val="center"/>
        <w:rPr>
          <w:rFonts w:ascii="宋体" w:hAnsi="宋体"/>
          <w:b/>
          <w:color w:val="000000" w:themeColor="text1"/>
          <w:szCs w:val="21"/>
        </w:rPr>
      </w:pPr>
      <w:r>
        <w:rPr>
          <w:rFonts w:ascii="宋体" w:hAnsi="宋体" w:hint="eastAsia"/>
          <w:b/>
          <w:color w:val="000000" w:themeColor="text1"/>
          <w:szCs w:val="21"/>
        </w:rPr>
        <w:lastRenderedPageBreak/>
        <w:t>供应商信用承诺书</w:t>
      </w:r>
    </w:p>
    <w:p w14:paraId="7D4139F8"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承诺主体名称：</w:t>
      </w:r>
    </w:p>
    <w:p w14:paraId="4A59CC0A" w14:textId="77777777" w:rsidR="00A159FF" w:rsidRDefault="00000000">
      <w:pPr>
        <w:spacing w:line="360" w:lineRule="auto"/>
        <w:rPr>
          <w:rFonts w:ascii="宋体" w:hAnsi="宋体"/>
          <w:color w:val="000000" w:themeColor="text1"/>
          <w:szCs w:val="21"/>
        </w:rPr>
      </w:pPr>
      <w:r>
        <w:rPr>
          <w:rFonts w:ascii="宋体" w:hAnsi="宋体" w:hint="eastAsia"/>
          <w:color w:val="000000" w:themeColor="text1"/>
          <w:szCs w:val="21"/>
        </w:rPr>
        <w:t>统一社会信用代码：</w:t>
      </w:r>
    </w:p>
    <w:p w14:paraId="71F579AA"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为维护公平竞争、规范有序的市场秩序，营造诚实守信的信用环境，共同推进社会信用体系建设完善，树立企业诚信守法形象，本企业对________________________项目政府采购活动郑重承诺如下:</w:t>
      </w:r>
    </w:p>
    <w:p w14:paraId="71496D62"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一、对提供给注册登记部门、行业管理部门、司法部门、行业组织以及在政府采购活动中提交的所有资料的合法性、真实性、准确性和有效性负责；</w:t>
      </w:r>
    </w:p>
    <w:p w14:paraId="28F647E8"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二、严格按照国家法律、法规和规章开展采购活动，全面履行应尽的责任和义务，全面做到履约守信，具备《中华人民共和国政府采购法》第二十二条第一款规定的条件;</w:t>
      </w:r>
    </w:p>
    <w:p w14:paraId="0B315A23"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三、严格依法开展生产经营活动，主动接受行业监管，自愿接受依法开展的日常检查；违法失信经营后将自愿接受约束和惩戒，并依法承担相应责任；</w:t>
      </w:r>
    </w:p>
    <w:p w14:paraId="7F5BB5CC"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四、自觉接受行政管理部门、行业组织、社会公众、新闻舆论的监督；</w:t>
      </w:r>
    </w:p>
    <w:p w14:paraId="7C5A3F14"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五、自觉做到自我约束、自我管理，</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制假售假、商标侵权、虚假宣传、违约毁约、恶意逃债、偷税漏税、垄断和不正当竞争，维护经营者、消费者的合法权益；</w:t>
      </w:r>
    </w:p>
    <w:p w14:paraId="2D32D8BB"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六、提出政府采购质疑和投诉坚持依法依规、诚实信用原则，在全国范围12个月内没有三次以上查无实据的政府采购投诉；</w:t>
      </w:r>
    </w:p>
    <w:p w14:paraId="12B13828"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七、严格遵守信用信息公示相关规定，向社会公示信用信息；</w:t>
      </w:r>
    </w:p>
    <w:p w14:paraId="33C40F2E"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八、在“信用中国”和“中国政府采购网”网站中无违法违规、较重或严重失信记录；</w:t>
      </w:r>
    </w:p>
    <w:p w14:paraId="0387177B"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九、如违反承诺，自愿接受管理部门依法给予的行政处罚，同意将违反承诺的行为作为不良记录记入信用档案，依法依规进行信息公示，并承担所产生的一切法律责任和经济损失。</w:t>
      </w:r>
    </w:p>
    <w:p w14:paraId="709C6CE6"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十、</w:t>
      </w:r>
      <w:proofErr w:type="gramStart"/>
      <w:r>
        <w:rPr>
          <w:rFonts w:ascii="宋体" w:hAnsi="宋体" w:hint="eastAsia"/>
          <w:color w:val="000000" w:themeColor="text1"/>
          <w:szCs w:val="21"/>
        </w:rPr>
        <w:t>本承诺</w:t>
      </w:r>
      <w:proofErr w:type="gramEnd"/>
      <w:r>
        <w:rPr>
          <w:rFonts w:ascii="宋体" w:hAnsi="宋体" w:hint="eastAsia"/>
          <w:color w:val="000000" w:themeColor="text1"/>
          <w:szCs w:val="21"/>
        </w:rPr>
        <w:t>书自签订之日起生效。</w:t>
      </w:r>
    </w:p>
    <w:p w14:paraId="3C0A9BA1"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 （注：法定代表人或负责人、主体名称发生变更的应当重新做出承诺。）</w:t>
      </w:r>
    </w:p>
    <w:p w14:paraId="7E0154DD" w14:textId="77777777" w:rsidR="00A159FF"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承诺单位（签章）：     </w:t>
      </w:r>
    </w:p>
    <w:p w14:paraId="14219946" w14:textId="77777777" w:rsidR="00A159FF"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法定代表人（负责人）：</w:t>
      </w:r>
    </w:p>
    <w:p w14:paraId="6801D6FD" w14:textId="77777777" w:rsidR="00A159FF" w:rsidRDefault="00000000">
      <w:pPr>
        <w:spacing w:line="360" w:lineRule="auto"/>
        <w:contextualSpacing/>
        <w:jc w:val="cente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年    月    日</w:t>
      </w:r>
    </w:p>
    <w:p w14:paraId="29A18978" w14:textId="77777777" w:rsidR="00A159FF" w:rsidRDefault="00000000">
      <w:pPr>
        <w:pStyle w:val="a0"/>
      </w:pPr>
      <w:r>
        <w:br w:type="page"/>
      </w:r>
    </w:p>
    <w:p w14:paraId="3523871A" w14:textId="77777777" w:rsidR="00A159FF" w:rsidRDefault="00000000">
      <w:pPr>
        <w:spacing w:line="360" w:lineRule="auto"/>
        <w:contextualSpacing/>
        <w:jc w:val="center"/>
        <w:rPr>
          <w:b/>
          <w:bCs/>
          <w:color w:val="000000" w:themeColor="text1"/>
        </w:rPr>
      </w:pPr>
      <w:r>
        <w:rPr>
          <w:rFonts w:hint="eastAsia"/>
          <w:b/>
          <w:bCs/>
          <w:color w:val="000000" w:themeColor="text1"/>
        </w:rPr>
        <w:lastRenderedPageBreak/>
        <w:t>中小企业声明函（工程、服务）</w:t>
      </w:r>
    </w:p>
    <w:p w14:paraId="2F02C75D" w14:textId="77777777" w:rsidR="00A159FF" w:rsidRDefault="00000000">
      <w:pPr>
        <w:spacing w:line="360" w:lineRule="exact"/>
        <w:ind w:firstLine="420"/>
        <w:jc w:val="left"/>
        <w:rPr>
          <w:color w:val="000000" w:themeColor="text1"/>
        </w:rPr>
      </w:pPr>
      <w:r>
        <w:rPr>
          <w:rFonts w:hint="eastAsia"/>
          <w:color w:val="000000" w:themeColor="text1"/>
        </w:rPr>
        <w:t>本公司（联合体）郑重声明，根据《政府采购促进中小企业发展管理办法》（财库﹝</w:t>
      </w:r>
      <w:r>
        <w:rPr>
          <w:rFonts w:hint="eastAsia"/>
          <w:color w:val="000000" w:themeColor="text1"/>
        </w:rPr>
        <w:t>2020</w:t>
      </w:r>
      <w:r>
        <w:rPr>
          <w:rFonts w:hint="eastAsia"/>
          <w:color w:val="000000" w:themeColor="text1"/>
        </w:rPr>
        <w:t>﹞</w:t>
      </w:r>
      <w:r>
        <w:rPr>
          <w:rFonts w:hint="eastAsia"/>
          <w:color w:val="000000" w:themeColor="text1"/>
        </w:rPr>
        <w:t xml:space="preserve">46 </w:t>
      </w:r>
      <w:r>
        <w:rPr>
          <w:rFonts w:hint="eastAsia"/>
          <w:color w:val="000000" w:themeColor="text1"/>
        </w:rPr>
        <w:t>号）的规定，本公司（联合体）参加</w:t>
      </w:r>
      <w:r>
        <w:rPr>
          <w:rFonts w:hint="eastAsia"/>
          <w:color w:val="000000" w:themeColor="text1"/>
          <w:u w:val="single"/>
        </w:rPr>
        <w:t>（单位名称）</w:t>
      </w:r>
      <w:r>
        <w:rPr>
          <w:rFonts w:hint="eastAsia"/>
          <w:color w:val="000000" w:themeColor="text1"/>
        </w:rPr>
        <w:t>的</w:t>
      </w:r>
      <w:r>
        <w:rPr>
          <w:rFonts w:hint="eastAsia"/>
          <w:color w:val="000000" w:themeColor="text1"/>
          <w:u w:val="single"/>
        </w:rPr>
        <w:t>（项目名称）</w:t>
      </w:r>
      <w:r>
        <w:rPr>
          <w:rFonts w:hint="eastAsia"/>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14:paraId="18A7093D" w14:textId="77777777" w:rsidR="00A159FF" w:rsidRDefault="00000000">
      <w:pPr>
        <w:spacing w:line="360" w:lineRule="exact"/>
        <w:ind w:firstLine="420"/>
        <w:jc w:val="left"/>
        <w:rPr>
          <w:color w:val="000000" w:themeColor="text1"/>
          <w:u w:val="single"/>
        </w:rPr>
      </w:pPr>
      <w:r>
        <w:rPr>
          <w:rFonts w:hint="eastAsia"/>
          <w:color w:val="000000" w:themeColor="text1"/>
        </w:rPr>
        <w:t xml:space="preserve">1. </w:t>
      </w:r>
      <w:r>
        <w:rPr>
          <w:rFonts w:hint="eastAsia"/>
          <w:color w:val="000000" w:themeColor="text1"/>
          <w:u w:val="single"/>
        </w:rPr>
        <w:t>（标的名称）</w:t>
      </w:r>
      <w:r>
        <w:rPr>
          <w:rFonts w:hint="eastAsia"/>
          <w:color w:val="000000" w:themeColor="text1"/>
          <w:u w:val="single"/>
        </w:rPr>
        <w:t xml:space="preserve"> </w:t>
      </w:r>
      <w:r>
        <w:rPr>
          <w:rFonts w:hint="eastAsia"/>
          <w:color w:val="000000" w:themeColor="text1"/>
        </w:rPr>
        <w:t>，属于</w:t>
      </w:r>
      <w:r>
        <w:rPr>
          <w:rFonts w:hint="eastAsia"/>
          <w:color w:val="000000" w:themeColor="text1"/>
          <w:u w:val="single"/>
        </w:rPr>
        <w:t>（采购文件中明确的所属行业）（该行业类别不可修改）</w:t>
      </w:r>
      <w:r>
        <w:rPr>
          <w:rFonts w:hint="eastAsia"/>
          <w:color w:val="000000" w:themeColor="text1"/>
        </w:rPr>
        <w:t>；承建（承接）企业为</w:t>
      </w:r>
      <w:r>
        <w:rPr>
          <w:rFonts w:hint="eastAsia"/>
          <w:color w:val="000000" w:themeColor="text1"/>
          <w:u w:val="single"/>
        </w:rPr>
        <w:t>（企业名称）</w:t>
      </w:r>
      <w:r>
        <w:rPr>
          <w:rFonts w:hint="eastAsia"/>
          <w:color w:val="000000" w:themeColor="text1"/>
        </w:rPr>
        <w:t>，从业人员</w:t>
      </w:r>
      <w:r>
        <w:rPr>
          <w:rFonts w:hint="eastAsia"/>
          <w:color w:val="000000" w:themeColor="text1"/>
          <w:u w:val="single"/>
        </w:rPr>
        <w:t xml:space="preserve">      </w:t>
      </w:r>
      <w:r>
        <w:rPr>
          <w:rFonts w:hint="eastAsia"/>
          <w:color w:val="000000" w:themeColor="text1"/>
        </w:rPr>
        <w:t>人，营业收入为</w:t>
      </w:r>
      <w:r>
        <w:rPr>
          <w:rFonts w:hint="eastAsia"/>
          <w:color w:val="000000" w:themeColor="text1"/>
          <w:u w:val="single"/>
        </w:rPr>
        <w:t xml:space="preserve">      </w:t>
      </w:r>
      <w:r>
        <w:rPr>
          <w:rFonts w:hint="eastAsia"/>
          <w:color w:val="000000" w:themeColor="text1"/>
        </w:rPr>
        <w:t>万元，资产总额为</w:t>
      </w:r>
      <w:r>
        <w:rPr>
          <w:rFonts w:hint="eastAsia"/>
          <w:color w:val="000000" w:themeColor="text1"/>
          <w:u w:val="single"/>
        </w:rPr>
        <w:t xml:space="preserve">       </w:t>
      </w:r>
      <w:r>
        <w:rPr>
          <w:rFonts w:hint="eastAsia"/>
          <w:color w:val="000000" w:themeColor="text1"/>
        </w:rPr>
        <w:t>万元</w:t>
      </w:r>
      <w:hyperlink w:anchor="br1" w:history="1">
        <w:r>
          <w:rPr>
            <w:rFonts w:ascii="仿宋" w:eastAsia="Times New Roman"/>
            <w:color w:val="000000" w:themeColor="text1"/>
            <w:spacing w:val="-1"/>
            <w:vertAlign w:val="superscript"/>
          </w:rPr>
          <w:t>1</w:t>
        </w:r>
      </w:hyperlink>
      <w:r>
        <w:rPr>
          <w:rFonts w:hint="eastAsia"/>
          <w:color w:val="000000" w:themeColor="text1"/>
        </w:rPr>
        <w:t>，属于</w:t>
      </w:r>
      <w:r>
        <w:rPr>
          <w:rFonts w:hint="eastAsia"/>
          <w:color w:val="000000" w:themeColor="text1"/>
          <w:u w:val="single"/>
        </w:rPr>
        <w:t>（中型企业、小型企业、微型企业）；</w:t>
      </w:r>
    </w:p>
    <w:p w14:paraId="5B1A2374" w14:textId="77777777" w:rsidR="00A159FF" w:rsidRDefault="00000000">
      <w:pPr>
        <w:spacing w:line="360" w:lineRule="exact"/>
        <w:ind w:firstLine="420"/>
        <w:jc w:val="left"/>
        <w:rPr>
          <w:color w:val="000000" w:themeColor="text1"/>
          <w:u w:val="single"/>
        </w:rPr>
      </w:pPr>
      <w:r>
        <w:rPr>
          <w:rFonts w:hint="eastAsia"/>
          <w:color w:val="000000" w:themeColor="text1"/>
        </w:rPr>
        <w:t xml:space="preserve">2. </w:t>
      </w:r>
      <w:r>
        <w:rPr>
          <w:rFonts w:hint="eastAsia"/>
          <w:color w:val="000000" w:themeColor="text1"/>
          <w:u w:val="single"/>
        </w:rPr>
        <w:t>（标的名称）</w:t>
      </w:r>
      <w:r>
        <w:rPr>
          <w:rFonts w:hint="eastAsia"/>
          <w:color w:val="000000" w:themeColor="text1"/>
        </w:rPr>
        <w:t xml:space="preserve"> </w:t>
      </w:r>
      <w:r>
        <w:rPr>
          <w:rFonts w:hint="eastAsia"/>
          <w:color w:val="000000" w:themeColor="text1"/>
        </w:rPr>
        <w:t>，属于</w:t>
      </w:r>
      <w:r>
        <w:rPr>
          <w:rFonts w:hint="eastAsia"/>
          <w:color w:val="000000" w:themeColor="text1"/>
          <w:u w:val="single"/>
        </w:rPr>
        <w:t>（采购文件中明确的所属行业）（该行业类别不可修改）</w:t>
      </w:r>
      <w:r>
        <w:rPr>
          <w:rFonts w:hint="eastAsia"/>
          <w:color w:val="000000" w:themeColor="text1"/>
        </w:rPr>
        <w:t>；承建（承接）企业为</w:t>
      </w:r>
      <w:r>
        <w:rPr>
          <w:rFonts w:hint="eastAsia"/>
          <w:color w:val="000000" w:themeColor="text1"/>
          <w:u w:val="single"/>
        </w:rPr>
        <w:t>（企业名称）</w:t>
      </w:r>
      <w:r>
        <w:rPr>
          <w:rFonts w:hint="eastAsia"/>
          <w:color w:val="000000" w:themeColor="text1"/>
        </w:rPr>
        <w:t>，从业人员</w:t>
      </w:r>
      <w:r>
        <w:rPr>
          <w:rFonts w:hint="eastAsia"/>
          <w:color w:val="000000" w:themeColor="text1"/>
          <w:u w:val="single"/>
        </w:rPr>
        <w:t xml:space="preserve">      </w:t>
      </w:r>
      <w:r>
        <w:rPr>
          <w:rFonts w:hint="eastAsia"/>
          <w:color w:val="000000" w:themeColor="text1"/>
        </w:rPr>
        <w:t>人，营业收入为</w:t>
      </w:r>
      <w:r>
        <w:rPr>
          <w:rFonts w:hint="eastAsia"/>
          <w:color w:val="000000" w:themeColor="text1"/>
          <w:u w:val="single"/>
        </w:rPr>
        <w:t xml:space="preserve">      </w:t>
      </w:r>
      <w:r>
        <w:rPr>
          <w:rFonts w:hint="eastAsia"/>
          <w:color w:val="000000" w:themeColor="text1"/>
        </w:rPr>
        <w:t>万元，资产总额为</w:t>
      </w:r>
      <w:r>
        <w:rPr>
          <w:rFonts w:hint="eastAsia"/>
          <w:color w:val="000000" w:themeColor="text1"/>
          <w:u w:val="single"/>
        </w:rPr>
        <w:t xml:space="preserve">       </w:t>
      </w:r>
      <w:r>
        <w:rPr>
          <w:rFonts w:hint="eastAsia"/>
          <w:color w:val="000000" w:themeColor="text1"/>
        </w:rPr>
        <w:t>万元，属于</w:t>
      </w:r>
      <w:r>
        <w:rPr>
          <w:rFonts w:hint="eastAsia"/>
          <w:color w:val="000000" w:themeColor="text1"/>
          <w:u w:val="single"/>
        </w:rPr>
        <w:t>（中型企业、小型企业、微型企业）；</w:t>
      </w:r>
    </w:p>
    <w:p w14:paraId="14CEFF1F" w14:textId="77777777" w:rsidR="00A159FF" w:rsidRDefault="00000000">
      <w:pPr>
        <w:spacing w:line="360" w:lineRule="exact"/>
        <w:ind w:firstLine="420"/>
        <w:jc w:val="left"/>
        <w:rPr>
          <w:color w:val="000000" w:themeColor="text1"/>
        </w:rPr>
      </w:pPr>
      <w:r>
        <w:rPr>
          <w:rFonts w:hint="eastAsia"/>
          <w:color w:val="000000" w:themeColor="text1"/>
        </w:rPr>
        <w:t>……</w:t>
      </w:r>
    </w:p>
    <w:p w14:paraId="641E03E7" w14:textId="77777777" w:rsidR="00A159FF" w:rsidRDefault="00000000">
      <w:pPr>
        <w:spacing w:line="360" w:lineRule="exact"/>
        <w:ind w:firstLine="420"/>
        <w:jc w:val="left"/>
        <w:rPr>
          <w:color w:val="000000" w:themeColor="text1"/>
        </w:rPr>
      </w:pPr>
      <w:r>
        <w:rPr>
          <w:rFonts w:hint="eastAsia"/>
          <w:color w:val="000000" w:themeColor="text1"/>
        </w:rPr>
        <w:t>以上企业，不属于大企业的分支机构，不存在控股股东为大企业的情形，也不存在与大企业的负责人为同一人的情形。</w:t>
      </w:r>
    </w:p>
    <w:p w14:paraId="6E88A53C" w14:textId="77777777" w:rsidR="00A159FF" w:rsidRDefault="00000000">
      <w:pPr>
        <w:spacing w:line="360" w:lineRule="exact"/>
        <w:ind w:firstLine="420"/>
        <w:jc w:val="left"/>
        <w:rPr>
          <w:color w:val="000000" w:themeColor="text1"/>
        </w:rPr>
      </w:pPr>
      <w:r>
        <w:rPr>
          <w:rFonts w:hint="eastAsia"/>
          <w:color w:val="000000" w:themeColor="text1"/>
        </w:rPr>
        <w:t>本企业对上述声明内容的真实性负责。如有虚假，将依法承担相应责任。</w:t>
      </w:r>
    </w:p>
    <w:p w14:paraId="0B37D35B" w14:textId="77777777" w:rsidR="00A159FF" w:rsidRDefault="00000000">
      <w:pPr>
        <w:spacing w:line="360" w:lineRule="exact"/>
        <w:rPr>
          <w:rFonts w:ascii="宋体" w:hAnsi="宋体"/>
          <w:color w:val="000000" w:themeColor="text1"/>
        </w:rPr>
      </w:pPr>
      <w:r>
        <w:rPr>
          <w:rFonts w:ascii="宋体" w:hAnsi="宋体" w:hint="eastAsia"/>
          <w:b/>
          <w:bCs/>
          <w:color w:val="000000" w:themeColor="text1"/>
        </w:rPr>
        <w:t>注</w:t>
      </w:r>
      <w:r>
        <w:rPr>
          <w:rFonts w:ascii="宋体" w:hAnsi="宋体" w:hint="eastAsia"/>
          <w:color w:val="000000" w:themeColor="text1"/>
        </w:rPr>
        <w:t>：1、</w:t>
      </w:r>
      <w:r>
        <w:rPr>
          <w:rFonts w:hint="eastAsia"/>
          <w:color w:val="000000" w:themeColor="text1"/>
        </w:rPr>
        <w:t>从业人员（不仅指在职职工）、营业收入、资产总额填报上一年度数据，无上</w:t>
      </w:r>
      <w:proofErr w:type="gramStart"/>
      <w:r>
        <w:rPr>
          <w:rFonts w:hint="eastAsia"/>
          <w:color w:val="000000" w:themeColor="text1"/>
        </w:rPr>
        <w:t>一</w:t>
      </w:r>
      <w:proofErr w:type="gramEnd"/>
      <w:r>
        <w:rPr>
          <w:rFonts w:hint="eastAsia"/>
          <w:color w:val="000000" w:themeColor="text1"/>
        </w:rPr>
        <w:t>年度数据的新成立企业可不填报。</w:t>
      </w:r>
    </w:p>
    <w:p w14:paraId="77B3F48A" w14:textId="77777777" w:rsidR="00A159FF" w:rsidRDefault="00000000">
      <w:pPr>
        <w:spacing w:line="360" w:lineRule="exact"/>
        <w:ind w:firstLine="420"/>
        <w:rPr>
          <w:rFonts w:ascii="宋体" w:hAnsi="宋体"/>
          <w:color w:val="000000" w:themeColor="text1"/>
        </w:rPr>
      </w:pPr>
      <w:r>
        <w:rPr>
          <w:rFonts w:ascii="宋体" w:hAnsi="宋体" w:hint="eastAsia"/>
          <w:color w:val="000000" w:themeColor="text1"/>
        </w:rPr>
        <w:t>2、供应商如不提供此声明函，价格将不做相应扣除。</w:t>
      </w:r>
    </w:p>
    <w:p w14:paraId="4DB951F6" w14:textId="77777777" w:rsidR="00A159FF" w:rsidRDefault="00000000">
      <w:pPr>
        <w:spacing w:line="360" w:lineRule="exact"/>
        <w:rPr>
          <w:rFonts w:ascii="宋体" w:hAnsi="宋体"/>
          <w:color w:val="000000" w:themeColor="text1"/>
        </w:rPr>
      </w:pPr>
      <w:r>
        <w:rPr>
          <w:rFonts w:ascii="宋体" w:hAnsi="宋体" w:hint="eastAsia"/>
          <w:color w:val="000000" w:themeColor="text1"/>
        </w:rPr>
        <w:t xml:space="preserve">    3、企业声明函请完整填写，中标后将公示。</w:t>
      </w:r>
    </w:p>
    <w:p w14:paraId="598A1FB6" w14:textId="77777777" w:rsidR="00A159FF" w:rsidRDefault="00000000">
      <w:pPr>
        <w:spacing w:line="360" w:lineRule="exact"/>
        <w:ind w:firstLine="420"/>
        <w:jc w:val="left"/>
        <w:rPr>
          <w:color w:val="000000" w:themeColor="text1"/>
        </w:rPr>
      </w:pPr>
      <w:r>
        <w:rPr>
          <w:rFonts w:hint="eastAsia"/>
          <w:color w:val="000000" w:themeColor="text1"/>
        </w:rPr>
        <w:t>4</w:t>
      </w:r>
      <w:r>
        <w:rPr>
          <w:rFonts w:hint="eastAsia"/>
          <w:color w:val="000000" w:themeColor="text1"/>
        </w:rPr>
        <w:t>、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22EF5EB0" w14:textId="77777777" w:rsidR="00A159FF" w:rsidRDefault="00000000">
      <w:pPr>
        <w:spacing w:line="360" w:lineRule="exact"/>
        <w:ind w:firstLine="420"/>
        <w:jc w:val="left"/>
        <w:rPr>
          <w:color w:val="000000" w:themeColor="text1"/>
        </w:rPr>
      </w:pPr>
      <w:r>
        <w:rPr>
          <w:rFonts w:hint="eastAsia"/>
          <w:color w:val="000000" w:themeColor="text1"/>
        </w:rPr>
        <w:t>5</w:t>
      </w:r>
      <w:r>
        <w:rPr>
          <w:rFonts w:hint="eastAsia"/>
          <w:color w:val="000000" w:themeColor="text1"/>
        </w:rPr>
        <w:t>、中小企业不得属于大企业的分支机构，不得存在控股股东为大企业的情形，不得存在与大企业的负责人为同一人的情形。</w:t>
      </w:r>
    </w:p>
    <w:p w14:paraId="54104A0C" w14:textId="77777777" w:rsidR="00A159FF" w:rsidRDefault="00000000">
      <w:pPr>
        <w:spacing w:line="360" w:lineRule="exact"/>
        <w:ind w:firstLine="420"/>
        <w:jc w:val="left"/>
        <w:rPr>
          <w:color w:val="000000" w:themeColor="text1"/>
        </w:rPr>
      </w:pPr>
      <w:r>
        <w:rPr>
          <w:rFonts w:hint="eastAsia"/>
          <w:color w:val="000000" w:themeColor="text1"/>
        </w:rPr>
        <w:t>6</w:t>
      </w:r>
      <w:r>
        <w:rPr>
          <w:rFonts w:hint="eastAsia"/>
          <w:color w:val="000000" w:themeColor="text1"/>
        </w:rPr>
        <w:t>、《政府采购法》第七十七条第一款：提供虚假材料谋取中标、成交的，处以采购金额千分之五以上千</w:t>
      </w:r>
      <w:proofErr w:type="gramStart"/>
      <w:r>
        <w:rPr>
          <w:rFonts w:hint="eastAsia"/>
          <w:color w:val="000000" w:themeColor="text1"/>
        </w:rPr>
        <w:t>分之十</w:t>
      </w:r>
      <w:proofErr w:type="gramEnd"/>
      <w:r>
        <w:rPr>
          <w:rFonts w:hint="eastAsia"/>
          <w:color w:val="000000" w:themeColor="text1"/>
        </w:rPr>
        <w:t>以下的罚款，列入不良行为记录名单，在一至三年内禁止参加政府采购活动，有违法所得的，并处没收违法所得，情节严重的，由工商行政管理机关吊销营业执照；构成犯罪的，依法追究刑事责任</w:t>
      </w:r>
      <w:r>
        <w:rPr>
          <w:rFonts w:hint="eastAsia"/>
          <w:color w:val="000000" w:themeColor="text1"/>
        </w:rPr>
        <w:t xml:space="preserve"> </w:t>
      </w:r>
      <w:r>
        <w:rPr>
          <w:rFonts w:hint="eastAsia"/>
          <w:color w:val="000000" w:themeColor="text1"/>
        </w:rPr>
        <w:t>。</w:t>
      </w:r>
    </w:p>
    <w:p w14:paraId="0FF58C79" w14:textId="77777777" w:rsidR="00A159FF" w:rsidRDefault="00000000">
      <w:pPr>
        <w:spacing w:line="360" w:lineRule="exact"/>
        <w:ind w:firstLine="4620"/>
        <w:jc w:val="left"/>
        <w:rPr>
          <w:color w:val="000000" w:themeColor="text1"/>
        </w:rPr>
      </w:pPr>
      <w:r>
        <w:rPr>
          <w:rFonts w:hint="eastAsia"/>
          <w:color w:val="000000" w:themeColor="text1"/>
        </w:rPr>
        <w:t>企业名称（盖章）：</w:t>
      </w:r>
    </w:p>
    <w:p w14:paraId="5A1AB6D4" w14:textId="77777777" w:rsidR="00A159FF" w:rsidRDefault="00000000">
      <w:pPr>
        <w:spacing w:line="360" w:lineRule="exact"/>
        <w:ind w:firstLine="4620"/>
        <w:jc w:val="left"/>
        <w:rPr>
          <w:color w:val="000000" w:themeColor="text1"/>
        </w:rPr>
      </w:pPr>
      <w:r>
        <w:rPr>
          <w:rFonts w:hint="eastAsia"/>
          <w:color w:val="000000" w:themeColor="text1"/>
        </w:rPr>
        <w:t>日</w:t>
      </w:r>
      <w:r>
        <w:rPr>
          <w:rFonts w:hint="eastAsia"/>
          <w:color w:val="000000" w:themeColor="text1"/>
        </w:rPr>
        <w:t xml:space="preserve"> </w:t>
      </w:r>
      <w:r>
        <w:rPr>
          <w:rFonts w:hint="eastAsia"/>
          <w:color w:val="000000" w:themeColor="text1"/>
        </w:rPr>
        <w:t>期：</w:t>
      </w:r>
    </w:p>
    <w:p w14:paraId="4DE4B7AF" w14:textId="77777777" w:rsidR="00A159FF" w:rsidRDefault="00000000">
      <w:pPr>
        <w:widowControl/>
        <w:jc w:val="left"/>
        <w:rPr>
          <w:rFonts w:ascii="宋体" w:hAnsi="宋体" w:cs="Times New Roman"/>
          <w:b/>
          <w:bCs/>
          <w:color w:val="000000" w:themeColor="text1"/>
          <w:kern w:val="0"/>
          <w:szCs w:val="21"/>
        </w:rPr>
      </w:pPr>
      <w:r>
        <w:rPr>
          <w:rFonts w:ascii="宋体" w:hAnsi="宋体"/>
          <w:b/>
          <w:bCs/>
          <w:color w:val="000000" w:themeColor="text1"/>
          <w:szCs w:val="21"/>
        </w:rPr>
        <w:br w:type="page"/>
      </w:r>
    </w:p>
    <w:p w14:paraId="5A679827" w14:textId="77777777" w:rsidR="00A159FF" w:rsidRDefault="00000000">
      <w:pPr>
        <w:pStyle w:val="af6"/>
        <w:widowControl/>
        <w:spacing w:before="300" w:after="452" w:line="360" w:lineRule="auto"/>
        <w:ind w:firstLine="420"/>
        <w:jc w:val="center"/>
        <w:rPr>
          <w:rFonts w:ascii="宋体" w:hAnsi="宋体"/>
          <w:b/>
          <w:bCs/>
          <w:color w:val="000000" w:themeColor="text1"/>
          <w:sz w:val="21"/>
          <w:szCs w:val="21"/>
        </w:rPr>
      </w:pPr>
      <w:bookmarkStart w:id="105" w:name="_Toc109304977"/>
      <w:r>
        <w:rPr>
          <w:rFonts w:ascii="宋体" w:hAnsi="宋体" w:hint="eastAsia"/>
          <w:b/>
          <w:bCs/>
          <w:color w:val="000000" w:themeColor="text1"/>
          <w:sz w:val="21"/>
          <w:szCs w:val="21"/>
        </w:rPr>
        <w:lastRenderedPageBreak/>
        <w:t>中小</w:t>
      </w:r>
      <w:proofErr w:type="gramStart"/>
      <w:r>
        <w:rPr>
          <w:rFonts w:ascii="宋体" w:hAnsi="宋体" w:hint="eastAsia"/>
          <w:b/>
          <w:bCs/>
          <w:color w:val="000000" w:themeColor="text1"/>
          <w:sz w:val="21"/>
          <w:szCs w:val="21"/>
        </w:rPr>
        <w:t>微企业</w:t>
      </w:r>
      <w:proofErr w:type="gramEnd"/>
      <w:r>
        <w:rPr>
          <w:rFonts w:ascii="宋体" w:hAnsi="宋体" w:hint="eastAsia"/>
          <w:b/>
          <w:bCs/>
          <w:color w:val="000000" w:themeColor="text1"/>
          <w:sz w:val="21"/>
          <w:szCs w:val="21"/>
        </w:rPr>
        <w:t>划型标准</w:t>
      </w:r>
      <w:bookmarkEnd w:id="105"/>
    </w:p>
    <w:p w14:paraId="5344F95E" w14:textId="77777777" w:rsidR="00A159FF" w:rsidRDefault="00000000">
      <w:pPr>
        <w:pStyle w:val="af6"/>
        <w:widowControl/>
        <w:spacing w:before="300" w:after="452" w:line="360" w:lineRule="auto"/>
        <w:rPr>
          <w:rFonts w:ascii="宋体" w:hAnsi="宋体"/>
          <w:color w:val="000000" w:themeColor="text1"/>
          <w:sz w:val="21"/>
          <w:szCs w:val="21"/>
        </w:rPr>
      </w:pPr>
      <w:r>
        <w:rPr>
          <w:rStyle w:val="afe"/>
          <w:rFonts w:ascii="宋体" w:hAnsi="宋体" w:cs="仿宋" w:hint="eastAsia"/>
          <w:color w:val="000000" w:themeColor="text1"/>
          <w:sz w:val="21"/>
          <w:szCs w:val="21"/>
        </w:rPr>
        <w:t>中小</w:t>
      </w:r>
      <w:proofErr w:type="gramStart"/>
      <w:r>
        <w:rPr>
          <w:rStyle w:val="afe"/>
          <w:rFonts w:ascii="宋体" w:hAnsi="宋体" w:cs="仿宋" w:hint="eastAsia"/>
          <w:color w:val="000000" w:themeColor="text1"/>
          <w:sz w:val="21"/>
          <w:szCs w:val="21"/>
        </w:rPr>
        <w:t>微企业</w:t>
      </w:r>
      <w:proofErr w:type="gramEnd"/>
      <w:r>
        <w:rPr>
          <w:rStyle w:val="afe"/>
          <w:rFonts w:ascii="宋体" w:hAnsi="宋体" w:cs="仿宋" w:hint="eastAsia"/>
          <w:color w:val="000000" w:themeColor="text1"/>
          <w:sz w:val="21"/>
          <w:szCs w:val="21"/>
        </w:rPr>
        <w:t>划型标准如下：</w:t>
      </w:r>
    </w:p>
    <w:tbl>
      <w:tblPr>
        <w:tblW w:w="8988" w:type="dxa"/>
        <w:tblCellSpacing w:w="15" w:type="dxa"/>
        <w:tblBorders>
          <w:top w:val="single" w:sz="6" w:space="0" w:color="999999"/>
          <w:left w:val="single" w:sz="6" w:space="0" w:color="999999"/>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46"/>
        <w:gridCol w:w="1739"/>
        <w:gridCol w:w="505"/>
        <w:gridCol w:w="2089"/>
        <w:gridCol w:w="1709"/>
        <w:gridCol w:w="1500"/>
      </w:tblGrid>
      <w:tr w:rsidR="00A159FF" w14:paraId="615B76CE" w14:textId="77777777">
        <w:trPr>
          <w:trHeight w:val="285"/>
          <w:tblCellSpacing w:w="15" w:type="dxa"/>
        </w:trPr>
        <w:tc>
          <w:tcPr>
            <w:tcW w:w="1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81F65E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行业名称</w:t>
            </w:r>
          </w:p>
        </w:tc>
        <w:tc>
          <w:tcPr>
            <w:tcW w:w="1709" w:type="dxa"/>
            <w:tcBorders>
              <w:top w:val="single" w:sz="6" w:space="0" w:color="000000"/>
              <w:left w:val="nil"/>
              <w:bottom w:val="single" w:sz="6" w:space="0" w:color="999999"/>
              <w:right w:val="single" w:sz="6" w:space="0" w:color="999999"/>
            </w:tcBorders>
            <w:tcMar>
              <w:top w:w="0" w:type="dxa"/>
              <w:left w:w="105" w:type="dxa"/>
              <w:bottom w:w="0" w:type="dxa"/>
              <w:right w:w="105" w:type="dxa"/>
            </w:tcMar>
            <w:vAlign w:val="center"/>
          </w:tcPr>
          <w:p w14:paraId="07948E09"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指标名称</w:t>
            </w:r>
          </w:p>
        </w:tc>
        <w:tc>
          <w:tcPr>
            <w:tcW w:w="475" w:type="dxa"/>
            <w:tcBorders>
              <w:top w:val="single" w:sz="6" w:space="0" w:color="000000"/>
              <w:left w:val="nil"/>
              <w:bottom w:val="single" w:sz="6" w:space="0" w:color="999999"/>
              <w:right w:val="single" w:sz="6" w:space="0" w:color="999999"/>
            </w:tcBorders>
            <w:tcMar>
              <w:top w:w="0" w:type="dxa"/>
              <w:left w:w="105" w:type="dxa"/>
              <w:bottom w:w="0" w:type="dxa"/>
              <w:right w:w="105" w:type="dxa"/>
            </w:tcMar>
            <w:vAlign w:val="center"/>
          </w:tcPr>
          <w:p w14:paraId="6919973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计量单位</w:t>
            </w:r>
          </w:p>
        </w:tc>
        <w:tc>
          <w:tcPr>
            <w:tcW w:w="2059" w:type="dxa"/>
            <w:tcBorders>
              <w:top w:val="single" w:sz="6" w:space="0" w:color="000000"/>
              <w:left w:val="nil"/>
              <w:bottom w:val="single" w:sz="6" w:space="0" w:color="999999"/>
              <w:right w:val="single" w:sz="6" w:space="0" w:color="999999"/>
            </w:tcBorders>
            <w:tcMar>
              <w:top w:w="0" w:type="dxa"/>
              <w:left w:w="105" w:type="dxa"/>
              <w:bottom w:w="0" w:type="dxa"/>
              <w:right w:w="105" w:type="dxa"/>
            </w:tcMar>
            <w:vAlign w:val="center"/>
          </w:tcPr>
          <w:p w14:paraId="15CA9EFA"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中型</w:t>
            </w:r>
          </w:p>
        </w:tc>
        <w:tc>
          <w:tcPr>
            <w:tcW w:w="1679" w:type="dxa"/>
            <w:tcBorders>
              <w:top w:val="single" w:sz="6" w:space="0" w:color="000000"/>
              <w:left w:val="nil"/>
              <w:bottom w:val="single" w:sz="6" w:space="0" w:color="999999"/>
              <w:right w:val="single" w:sz="6" w:space="0" w:color="999999"/>
            </w:tcBorders>
            <w:tcMar>
              <w:top w:w="0" w:type="dxa"/>
              <w:left w:w="105" w:type="dxa"/>
              <w:bottom w:w="0" w:type="dxa"/>
              <w:right w:w="105" w:type="dxa"/>
            </w:tcMar>
            <w:vAlign w:val="center"/>
          </w:tcPr>
          <w:p w14:paraId="1941A4AE"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小型</w:t>
            </w:r>
          </w:p>
        </w:tc>
        <w:tc>
          <w:tcPr>
            <w:tcW w:w="1455" w:type="dxa"/>
            <w:tcBorders>
              <w:top w:val="single" w:sz="6" w:space="0" w:color="000000"/>
              <w:left w:val="nil"/>
              <w:bottom w:val="single" w:sz="6" w:space="0" w:color="999999"/>
              <w:right w:val="single" w:sz="6" w:space="0" w:color="999999"/>
            </w:tcBorders>
            <w:tcMar>
              <w:top w:w="0" w:type="dxa"/>
              <w:left w:w="105" w:type="dxa"/>
              <w:bottom w:w="0" w:type="dxa"/>
              <w:right w:w="105" w:type="dxa"/>
            </w:tcMar>
            <w:vAlign w:val="center"/>
          </w:tcPr>
          <w:p w14:paraId="0657621C"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微型</w:t>
            </w:r>
          </w:p>
        </w:tc>
      </w:tr>
      <w:tr w:rsidR="00A159FF" w14:paraId="6934CB80" w14:textId="77777777">
        <w:trPr>
          <w:trHeight w:val="225"/>
          <w:tblCellSpacing w:w="15" w:type="dxa"/>
        </w:trPr>
        <w:tc>
          <w:tcPr>
            <w:tcW w:w="1401" w:type="dxa"/>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0CE9A43E"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农、林、牧、渔</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A4E851C"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15571E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0009D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A85F277"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50≤Y＜500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FB3A10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Y＜50</w:t>
            </w:r>
          </w:p>
        </w:tc>
      </w:tr>
      <w:tr w:rsidR="00A159FF" w14:paraId="02DE5F52"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296FDE6B"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工业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3B47E7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E63B181"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19D96C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5AD2B61"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F65E3B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X＜20</w:t>
            </w:r>
          </w:p>
        </w:tc>
      </w:tr>
      <w:tr w:rsidR="00A159FF" w14:paraId="2D7F0DBA"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27FB6CEF"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38EE3BE"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C3D57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E1811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2000≤Y＜40000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211131"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300≤Y＜2000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9D382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Y＜300</w:t>
            </w:r>
          </w:p>
        </w:tc>
      </w:tr>
      <w:tr w:rsidR="00A159FF" w14:paraId="3D9DF438"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7E3E53D6"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建筑业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8232C95"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872231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DB86CA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6000≤Y＜80000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2D8AA6"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300≤Y＜6000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2CFAC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Y＜300</w:t>
            </w:r>
          </w:p>
        </w:tc>
      </w:tr>
      <w:tr w:rsidR="00A159FF" w14:paraId="23E96A60"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6FAEE434"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375934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资产总额（Z）</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09F01E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F18B3DE"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5000≤Z＜80000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B900ED"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300≤Z＜5000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1653D3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Z＜300</w:t>
            </w:r>
          </w:p>
        </w:tc>
      </w:tr>
      <w:tr w:rsidR="00A159FF" w14:paraId="52D3E64B"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4CA2BC18"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批发业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16B42F"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40B2791"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AF9E43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20≤X＜200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FB57D5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5≤X＜20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095EDE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X＜5</w:t>
            </w:r>
          </w:p>
        </w:tc>
      </w:tr>
      <w:tr w:rsidR="00A159FF" w14:paraId="24BE3343"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2636BA5E"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9869F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E24E219"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029E9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5000≤Y＜40000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8BDC74"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952BCC"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Y＜1000</w:t>
            </w:r>
          </w:p>
        </w:tc>
      </w:tr>
      <w:tr w:rsidR="00A159FF" w14:paraId="216E3920"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2FC15873"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零售业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76AF5B7"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D61415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713F0C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309FF01"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10≤X＜50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889FF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0B3B6EFB"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1C924B7B"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36672C5"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C4DB52C"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2C4F5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500≤Y＜20000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AEDC90D"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46D3E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584ED21F"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021D39A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交通运输业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38699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36D398"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6038A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56913C4"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27FE2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X＜20</w:t>
            </w:r>
          </w:p>
        </w:tc>
      </w:tr>
      <w:tr w:rsidR="00A159FF" w14:paraId="5EAA4A81"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62DFDDEE"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51D82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DEA1E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F5917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3000≤Y＜30000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5DAD3A8"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200≤Y＜3000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F6A1C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Y＜200</w:t>
            </w:r>
          </w:p>
        </w:tc>
      </w:tr>
      <w:tr w:rsidR="00A159FF" w14:paraId="5233CE80"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45F91B91"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仓储业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A3685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E5885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AC9C8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7FD65A9"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F31BD31"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X＜20</w:t>
            </w:r>
          </w:p>
        </w:tc>
      </w:tr>
      <w:tr w:rsidR="00A159FF" w14:paraId="2EBE4B64"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2885EC34"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4C3495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E1DFF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E5980C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AAF77FC"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89B093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3D1453CB"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555F1A30"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邮政业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7C7BA1"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9FA15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FC3B07"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714187"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AEBA48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X＜20</w:t>
            </w:r>
          </w:p>
        </w:tc>
      </w:tr>
      <w:tr w:rsidR="00A159FF" w14:paraId="5F568B8B"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4FDF70C8"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9F680EC"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BCB687"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B315E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2000≤Y＜30000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B5B6BD3"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D4446A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499E824D"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16343368"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住宿业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A4E37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FB6248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9A4AED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DD4D08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85114F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3FE1BBC3"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60F9A8C0"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4CBB35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AC6938"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4D8E4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457A989"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20FB6B9"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1CD7FF65"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51ECF889"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餐饮业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0791A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6BDDD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29FB4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2990CBD"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48A688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0DE35141"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256D9A10"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8BC1F84"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41204A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248BA7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2000≤Y＜10000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25DACB"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4771B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5207D5BB"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64B0EC2C"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信息传输业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6151B6"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88AB61"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23704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100≤X＜2000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295E9B7"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C340099"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7DD2C172"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119F5335"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847DDC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8145770"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6B4158"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1000≤Y＜100000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B6CF2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349F5F"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297658A6"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1954382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软件和信息技术服务业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F9DB7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2648A9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6269FF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2D2EADE"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892C55"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557D318C"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3C33B2BF"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5D1195"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784829"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0752E3A"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1000≤Y＜10000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7B3F0A"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50≤Y＜1000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52E1F8E"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Y＜50</w:t>
            </w:r>
          </w:p>
        </w:tc>
      </w:tr>
      <w:tr w:rsidR="00A159FF" w14:paraId="24236690" w14:textId="77777777">
        <w:trPr>
          <w:cantSplit/>
          <w:trHeight w:val="771"/>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3EE2B315"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房地产开发经营</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9FD03B3"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83A00E"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69FEB2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1000≤Y＜200000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0C847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100≤X＜1000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41BE0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X＜100</w:t>
            </w:r>
          </w:p>
        </w:tc>
      </w:tr>
      <w:tr w:rsidR="00A159FF" w14:paraId="278F71CA" w14:textId="77777777">
        <w:trPr>
          <w:cantSplit/>
          <w:trHeight w:val="631"/>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7D2271F5"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7AC76E"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资产总额（Z）</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A41918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784487"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5000≤Z＜10000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0E9C523"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2000≤Y＜5000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33C9E3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Y＜2000</w:t>
            </w:r>
          </w:p>
        </w:tc>
      </w:tr>
      <w:tr w:rsidR="00A159FF" w14:paraId="3A1A1526"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450D0DE0"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物业管理</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DA2CC2"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CF3D4E8"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13BBE97"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300≤X＜1000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0B9FDD"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00C889"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X＜100</w:t>
            </w:r>
          </w:p>
        </w:tc>
      </w:tr>
      <w:tr w:rsidR="00A159FF" w14:paraId="7019B572" w14:textId="77777777">
        <w:trPr>
          <w:cantSplit/>
          <w:trHeight w:val="911"/>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15AA2381"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B20D764"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营业收入（Y）</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F3F4C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01CA16"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1000≤Y＜5000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EB28189"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500≤Y＜1000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12052EB"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Y＜500</w:t>
            </w:r>
          </w:p>
        </w:tc>
      </w:tr>
      <w:tr w:rsidR="00A159FF" w14:paraId="0686D193" w14:textId="77777777">
        <w:trPr>
          <w:cantSplit/>
          <w:trHeight w:val="225"/>
          <w:tblCellSpacing w:w="15" w:type="dxa"/>
        </w:trPr>
        <w:tc>
          <w:tcPr>
            <w:tcW w:w="1401" w:type="dxa"/>
            <w:vMerge w:val="restart"/>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2552B979"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租赁和商务服务业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A20F86"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3A8D33"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E47D1B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46355F"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47A652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r w:rsidR="00A159FF" w14:paraId="3C4BA29C" w14:textId="77777777">
        <w:trPr>
          <w:cantSplit/>
          <w:trHeight w:val="225"/>
          <w:tblCellSpacing w:w="15" w:type="dxa"/>
        </w:trPr>
        <w:tc>
          <w:tcPr>
            <w:tcW w:w="1401" w:type="dxa"/>
            <w:vMerge/>
            <w:tcBorders>
              <w:top w:val="nil"/>
              <w:left w:val="single" w:sz="6" w:space="0" w:color="000000"/>
              <w:bottom w:val="single" w:sz="6" w:space="0" w:color="999999"/>
              <w:right w:val="single" w:sz="6" w:space="0" w:color="999999"/>
            </w:tcBorders>
            <w:vAlign w:val="center"/>
          </w:tcPr>
          <w:p w14:paraId="7D22B06B" w14:textId="77777777" w:rsidR="00A159FF" w:rsidRDefault="00A159FF">
            <w:pPr>
              <w:widowControl/>
              <w:spacing w:line="360" w:lineRule="exact"/>
              <w:jc w:val="left"/>
              <w:rPr>
                <w:rFonts w:ascii="宋体" w:hAnsi="宋体"/>
                <w:color w:val="000000" w:themeColor="text1"/>
                <w:sz w:val="18"/>
                <w:szCs w:val="18"/>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D6E5AB"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资产总额（Z）</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35A111"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D71021C"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8000≤Z＜120000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36ACC9B"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100≤Z＜8000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338276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Y＜100</w:t>
            </w:r>
          </w:p>
        </w:tc>
      </w:tr>
      <w:tr w:rsidR="00A159FF" w14:paraId="31C215FA" w14:textId="77777777">
        <w:trPr>
          <w:trHeight w:val="225"/>
          <w:tblCellSpacing w:w="15" w:type="dxa"/>
        </w:trPr>
        <w:tc>
          <w:tcPr>
            <w:tcW w:w="1401" w:type="dxa"/>
            <w:tcBorders>
              <w:top w:val="nil"/>
              <w:left w:val="single" w:sz="6" w:space="0" w:color="000000"/>
              <w:bottom w:val="single" w:sz="6" w:space="0" w:color="999999"/>
              <w:right w:val="single" w:sz="6" w:space="0" w:color="999999"/>
            </w:tcBorders>
            <w:tcMar>
              <w:top w:w="0" w:type="dxa"/>
              <w:left w:w="105" w:type="dxa"/>
              <w:bottom w:w="0" w:type="dxa"/>
              <w:right w:w="105" w:type="dxa"/>
            </w:tcMar>
            <w:vAlign w:val="bottom"/>
          </w:tcPr>
          <w:p w14:paraId="3CAA0381"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lastRenderedPageBreak/>
              <w:t>其他未列明行业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155349E" w14:textId="77777777" w:rsidR="00A159FF" w:rsidRDefault="00000000">
            <w:pPr>
              <w:pStyle w:val="af6"/>
              <w:widowControl/>
              <w:spacing w:beforeAutospacing="0" w:after="150" w:line="360" w:lineRule="exact"/>
              <w:rPr>
                <w:rFonts w:ascii="宋体" w:hAnsi="宋体"/>
                <w:color w:val="000000" w:themeColor="text1"/>
                <w:sz w:val="18"/>
                <w:szCs w:val="18"/>
              </w:rPr>
            </w:pPr>
            <w:r>
              <w:rPr>
                <w:rStyle w:val="afe"/>
                <w:rFonts w:ascii="宋体" w:hAnsi="宋体" w:cs="仿宋" w:hint="eastAsia"/>
                <w:color w:val="000000" w:themeColor="text1"/>
                <w:sz w:val="18"/>
                <w:szCs w:val="18"/>
              </w:rPr>
              <w:t>从业人员（X）</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D0798D"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4D3DC22"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100≤X＜300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B0C9E2" w14:textId="77777777" w:rsidR="00A159FF" w:rsidRDefault="00000000">
            <w:pPr>
              <w:pStyle w:val="af6"/>
              <w:widowControl/>
              <w:spacing w:beforeAutospacing="0" w:after="150" w:line="360" w:lineRule="exact"/>
              <w:ind w:firstLine="420"/>
              <w:jc w:val="center"/>
              <w:rPr>
                <w:rFonts w:ascii="宋体" w:hAnsi="宋体"/>
                <w:color w:val="000000" w:themeColor="text1"/>
                <w:sz w:val="18"/>
                <w:szCs w:val="18"/>
              </w:rPr>
            </w:pPr>
            <w:r>
              <w:rPr>
                <w:rStyle w:val="afe"/>
                <w:rFonts w:ascii="宋体" w:hAnsi="宋体" w:cs="仿宋" w:hint="eastAsia"/>
                <w:color w:val="000000" w:themeColor="text1"/>
                <w:sz w:val="18"/>
                <w:szCs w:val="18"/>
              </w:rPr>
              <w:t>10≤X＜100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3DD284" w14:textId="77777777" w:rsidR="00A159FF" w:rsidRDefault="00000000">
            <w:pPr>
              <w:pStyle w:val="af6"/>
              <w:widowControl/>
              <w:spacing w:beforeAutospacing="0" w:after="150" w:line="360" w:lineRule="exact"/>
              <w:ind w:firstLine="420"/>
              <w:rPr>
                <w:rFonts w:ascii="宋体" w:hAnsi="宋体"/>
                <w:color w:val="000000" w:themeColor="text1"/>
                <w:sz w:val="18"/>
                <w:szCs w:val="18"/>
              </w:rPr>
            </w:pPr>
            <w:r>
              <w:rPr>
                <w:rStyle w:val="afe"/>
                <w:rFonts w:ascii="宋体" w:hAnsi="宋体" w:cs="仿宋" w:hint="eastAsia"/>
                <w:color w:val="000000" w:themeColor="text1"/>
                <w:sz w:val="18"/>
                <w:szCs w:val="18"/>
              </w:rPr>
              <w:t>X＜10</w:t>
            </w:r>
          </w:p>
        </w:tc>
      </w:tr>
    </w:tbl>
    <w:p w14:paraId="7DD1F3C1" w14:textId="77777777" w:rsidR="00A159FF" w:rsidRDefault="00000000">
      <w:pPr>
        <w:pStyle w:val="af6"/>
        <w:widowControl/>
        <w:spacing w:before="300" w:after="452" w:line="360" w:lineRule="auto"/>
        <w:ind w:firstLine="420"/>
        <w:rPr>
          <w:rStyle w:val="afe"/>
          <w:rFonts w:ascii="宋体" w:hAnsi="宋体" w:cs="仿宋"/>
          <w:color w:val="000000" w:themeColor="text1"/>
          <w:sz w:val="21"/>
          <w:szCs w:val="21"/>
        </w:rPr>
      </w:pPr>
      <w:r>
        <w:rPr>
          <w:rStyle w:val="afe"/>
          <w:rFonts w:ascii="宋体" w:hAnsi="宋体" w:cs="仿宋" w:hint="eastAsia"/>
          <w:color w:val="000000" w:themeColor="text1"/>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A812E71" w14:textId="77777777" w:rsidR="00A159FF" w:rsidRDefault="00000000">
      <w:pPr>
        <w:spacing w:line="360" w:lineRule="auto"/>
        <w:jc w:val="center"/>
        <w:rPr>
          <w:color w:val="000000" w:themeColor="text1"/>
        </w:rPr>
      </w:pPr>
      <w:r>
        <w:rPr>
          <w:rStyle w:val="afe"/>
          <w:rFonts w:ascii="宋体" w:hAnsi="宋体" w:cs="仿宋"/>
          <w:color w:val="000000" w:themeColor="text1"/>
          <w:szCs w:val="21"/>
        </w:rPr>
        <w:br w:type="page" w:clear="all"/>
      </w:r>
      <w:r>
        <w:rPr>
          <w:rFonts w:ascii="宋体" w:hAnsi="宋体" w:hint="eastAsia"/>
          <w:b/>
          <w:bCs/>
          <w:color w:val="000000" w:themeColor="text1"/>
        </w:rPr>
        <w:lastRenderedPageBreak/>
        <w:t>残疾人福利性单位声明函</w:t>
      </w:r>
    </w:p>
    <w:p w14:paraId="48DFA4A7"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宋体" w:hAnsi="宋体" w:hint="eastAsia"/>
          <w:color w:val="000000" w:themeColor="text1"/>
          <w:szCs w:val="21"/>
          <w:u w:val="single"/>
        </w:rPr>
        <w:t xml:space="preserve">       </w:t>
      </w:r>
      <w:r>
        <w:rPr>
          <w:rFonts w:ascii="宋体" w:hAnsi="宋体" w:hint="eastAsia"/>
          <w:color w:val="000000" w:themeColor="text1"/>
          <w:szCs w:val="21"/>
        </w:rPr>
        <w:t>项目采购活动提供本单位制造的产品或服务（由本单位承担工程/提供服务），或者提供其他残疾人福利性单位制造的产品或服务（不包括使用非残疾人福利性单位注册商标的产品或服务）。</w:t>
      </w:r>
    </w:p>
    <w:p w14:paraId="46BC8165"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本单位在本次政府采购活动中提供的残疾人福利单位产品报价合计为人民币（大写）</w:t>
      </w:r>
      <w:r>
        <w:rPr>
          <w:rFonts w:ascii="宋体" w:hAnsi="宋体" w:hint="eastAsia"/>
          <w:color w:val="000000" w:themeColor="text1"/>
          <w:szCs w:val="21"/>
          <w:u w:val="single"/>
        </w:rPr>
        <w:t xml:space="preserve">      </w:t>
      </w:r>
      <w:r>
        <w:rPr>
          <w:rFonts w:ascii="宋体" w:hAnsi="宋体" w:hint="eastAsia"/>
          <w:color w:val="000000" w:themeColor="text1"/>
          <w:szCs w:val="21"/>
        </w:rPr>
        <w:t>圆整（￥：     ）。</w:t>
      </w:r>
    </w:p>
    <w:p w14:paraId="48BCDAA7"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本单位对上述声明的真实性负责。如有虚假，将依法承担相应责任。</w:t>
      </w:r>
    </w:p>
    <w:p w14:paraId="101D2624" w14:textId="77777777" w:rsidR="00A159FF" w:rsidRDefault="00A159FF">
      <w:pPr>
        <w:spacing w:line="360" w:lineRule="auto"/>
        <w:ind w:firstLine="420"/>
        <w:rPr>
          <w:rFonts w:ascii="宋体" w:hAnsi="宋体"/>
          <w:color w:val="000000" w:themeColor="text1"/>
          <w:szCs w:val="21"/>
        </w:rPr>
      </w:pPr>
    </w:p>
    <w:p w14:paraId="494CF504" w14:textId="77777777" w:rsidR="00A159FF" w:rsidRDefault="00000000">
      <w:pPr>
        <w:spacing w:line="360" w:lineRule="auto"/>
        <w:ind w:firstLine="420"/>
        <w:rPr>
          <w:rFonts w:ascii="宋体" w:hAnsi="宋体"/>
          <w:color w:val="000000" w:themeColor="text1"/>
          <w:szCs w:val="21"/>
        </w:rPr>
      </w:pPr>
      <w:r>
        <w:rPr>
          <w:rFonts w:ascii="宋体" w:hAnsi="宋体" w:hint="eastAsia"/>
          <w:color w:val="000000" w:themeColor="text1"/>
          <w:szCs w:val="21"/>
        </w:rPr>
        <w:t>（备注：1、供应商如不提供此声明函，价格将不做相应扣除。2、成交供应商为残疾人福利单位的，此</w:t>
      </w:r>
      <w:proofErr w:type="gramStart"/>
      <w:r>
        <w:rPr>
          <w:rFonts w:ascii="宋体" w:hAnsi="宋体" w:hint="eastAsia"/>
          <w:color w:val="000000" w:themeColor="text1"/>
          <w:szCs w:val="21"/>
        </w:rPr>
        <w:t>声明函将随</w:t>
      </w:r>
      <w:proofErr w:type="gramEnd"/>
      <w:r>
        <w:rPr>
          <w:rFonts w:ascii="宋体" w:hAnsi="宋体" w:hint="eastAsia"/>
          <w:color w:val="000000" w:themeColor="text1"/>
          <w:szCs w:val="21"/>
        </w:rPr>
        <w:t>成交结果同时公告，接受社会监督）</w:t>
      </w:r>
    </w:p>
    <w:p w14:paraId="28606E4D" w14:textId="77777777" w:rsidR="00A159FF" w:rsidRDefault="00A159FF">
      <w:pPr>
        <w:spacing w:line="360" w:lineRule="auto"/>
        <w:ind w:firstLine="444"/>
        <w:rPr>
          <w:rFonts w:ascii="仿宋_GB2312" w:eastAsia="仿宋_GB2312"/>
          <w:color w:val="000000" w:themeColor="text1"/>
          <w:spacing w:val="6"/>
          <w:szCs w:val="21"/>
        </w:rPr>
      </w:pPr>
    </w:p>
    <w:p w14:paraId="16743D44" w14:textId="77777777" w:rsidR="00A159FF" w:rsidRDefault="00000000">
      <w:pPr>
        <w:tabs>
          <w:tab w:val="left" w:pos="4860"/>
        </w:tabs>
        <w:spacing w:line="360" w:lineRule="auto"/>
        <w:ind w:right="1560" w:firstLine="444"/>
        <w:jc w:val="center"/>
        <w:rPr>
          <w:rFonts w:ascii="宋体" w:hAnsi="宋体"/>
          <w:color w:val="000000" w:themeColor="text1"/>
          <w:szCs w:val="21"/>
        </w:rPr>
      </w:pPr>
      <w:r>
        <w:rPr>
          <w:rFonts w:ascii="仿宋_GB2312" w:eastAsia="仿宋_GB2312" w:hint="eastAsia"/>
          <w:color w:val="000000" w:themeColor="text1"/>
          <w:spacing w:val="6"/>
          <w:szCs w:val="21"/>
        </w:rPr>
        <w:t xml:space="preserve">             </w:t>
      </w:r>
      <w:r>
        <w:rPr>
          <w:rFonts w:ascii="宋体" w:hAnsi="宋体" w:hint="eastAsia"/>
          <w:color w:val="000000" w:themeColor="text1"/>
          <w:szCs w:val="21"/>
        </w:rPr>
        <w:t xml:space="preserve">               供应商全称（盖章）：</w:t>
      </w:r>
    </w:p>
    <w:p w14:paraId="045F2383" w14:textId="77777777" w:rsidR="00A159FF"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 xml:space="preserve">                              日  期：</w:t>
      </w:r>
    </w:p>
    <w:p w14:paraId="50E208D8" w14:textId="77777777" w:rsidR="00A159FF" w:rsidRDefault="00A159FF">
      <w:pPr>
        <w:spacing w:line="360" w:lineRule="auto"/>
        <w:jc w:val="center"/>
        <w:rPr>
          <w:rFonts w:ascii="宋体" w:hAnsi="宋体"/>
          <w:color w:val="000000" w:themeColor="text1"/>
          <w:szCs w:val="21"/>
        </w:rPr>
      </w:pPr>
    </w:p>
    <w:p w14:paraId="0A7A1F6A" w14:textId="77777777" w:rsidR="00A159FF" w:rsidRDefault="00000000">
      <w:pPr>
        <w:pStyle w:val="a0"/>
        <w:rPr>
          <w:color w:val="000000" w:themeColor="text1"/>
        </w:rPr>
      </w:pPr>
      <w:r>
        <w:rPr>
          <w:color w:val="000000" w:themeColor="text1"/>
        </w:rPr>
        <w:br w:type="page"/>
      </w:r>
    </w:p>
    <w:p w14:paraId="0A13C9ED" w14:textId="77777777" w:rsidR="00A159FF" w:rsidRDefault="00000000">
      <w:pPr>
        <w:pStyle w:val="2"/>
        <w:spacing w:line="360" w:lineRule="auto"/>
        <w:jc w:val="center"/>
        <w:rPr>
          <w:rFonts w:ascii="宋体" w:eastAsia="宋体" w:hAnsi="宋体" w:cs="宋体"/>
          <w:color w:val="000000" w:themeColor="text1"/>
        </w:rPr>
      </w:pPr>
      <w:bookmarkStart w:id="106" w:name="_Toc52267367"/>
      <w:bookmarkStart w:id="107" w:name="_Toc51248533"/>
      <w:r>
        <w:rPr>
          <w:rFonts w:ascii="宋体" w:eastAsia="宋体" w:hAnsi="宋体" w:cs="宋体" w:hint="eastAsia"/>
          <w:color w:val="000000" w:themeColor="text1"/>
        </w:rPr>
        <w:lastRenderedPageBreak/>
        <w:t>三、竞争性磋商一览表</w:t>
      </w:r>
      <w:bookmarkEnd w:id="106"/>
      <w:bookmarkEnd w:id="107"/>
    </w:p>
    <w:p w14:paraId="34364737" w14:textId="77777777" w:rsidR="00A159FF" w:rsidRDefault="00A159FF">
      <w:pPr>
        <w:spacing w:line="360" w:lineRule="auto"/>
        <w:rPr>
          <w:rFonts w:ascii="宋体" w:hAnsi="宋体" w:cs="宋体"/>
          <w:color w:val="000000" w:themeColor="text1"/>
        </w:rPr>
      </w:pPr>
    </w:p>
    <w:p w14:paraId="2156D2B6" w14:textId="77777777" w:rsidR="00A159FF" w:rsidRDefault="00000000">
      <w:pPr>
        <w:spacing w:afterLines="50" w:after="156" w:line="360" w:lineRule="auto"/>
        <w:jc w:val="center"/>
        <w:rPr>
          <w:rFonts w:ascii="宋体" w:hAnsi="宋体" w:cs="宋体"/>
          <w:b/>
          <w:bCs/>
          <w:color w:val="000000" w:themeColor="text1"/>
          <w:sz w:val="24"/>
          <w:szCs w:val="24"/>
        </w:rPr>
      </w:pPr>
      <w:proofErr w:type="gramStart"/>
      <w:r>
        <w:rPr>
          <w:rFonts w:ascii="宋体" w:hAnsi="宋体" w:cs="宋体" w:hint="eastAsia"/>
          <w:b/>
          <w:bCs/>
          <w:color w:val="000000" w:themeColor="text1"/>
          <w:sz w:val="24"/>
          <w:szCs w:val="24"/>
        </w:rPr>
        <w:t>磋</w:t>
      </w:r>
      <w:proofErr w:type="gramEnd"/>
      <w:r>
        <w:rPr>
          <w:rFonts w:ascii="宋体" w:hAnsi="宋体" w:cs="宋体" w:hint="eastAsia"/>
          <w:b/>
          <w:bCs/>
          <w:color w:val="000000" w:themeColor="text1"/>
          <w:sz w:val="24"/>
          <w:szCs w:val="24"/>
        </w:rPr>
        <w:t xml:space="preserve"> 商 报 价 一 览 表</w:t>
      </w:r>
    </w:p>
    <w:p w14:paraId="1ADE5FC5" w14:textId="77777777" w:rsidR="00A159FF" w:rsidRDefault="00000000">
      <w:pPr>
        <w:spacing w:line="360" w:lineRule="auto"/>
        <w:ind w:left="1440" w:firstLine="90"/>
        <w:rPr>
          <w:rFonts w:ascii="宋体" w:hAnsi="宋体" w:cs="宋体"/>
          <w:color w:val="000000" w:themeColor="text1"/>
          <w:szCs w:val="21"/>
          <w:u w:val="single"/>
        </w:rPr>
      </w:pPr>
      <w:r>
        <w:rPr>
          <w:rFonts w:ascii="宋体" w:hAnsi="宋体" w:cs="宋体" w:hint="eastAsia"/>
          <w:color w:val="000000" w:themeColor="text1"/>
          <w:szCs w:val="21"/>
        </w:rPr>
        <w:t>供应商名称：</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p>
    <w:p w14:paraId="600CBF43" w14:textId="77777777" w:rsidR="00A159FF" w:rsidRDefault="00000000">
      <w:pPr>
        <w:spacing w:line="360" w:lineRule="auto"/>
        <w:ind w:left="1440" w:firstLine="90"/>
        <w:rPr>
          <w:rFonts w:ascii="宋体" w:hAnsi="宋体" w:cs="宋体"/>
          <w:color w:val="000000" w:themeColor="text1"/>
          <w:szCs w:val="21"/>
          <w:u w:val="single"/>
        </w:rPr>
      </w:pPr>
      <w:r>
        <w:rPr>
          <w:rFonts w:ascii="宋体" w:hAnsi="宋体" w:cs="宋体" w:hint="eastAsia"/>
          <w:color w:val="000000" w:themeColor="text1"/>
          <w:szCs w:val="21"/>
        </w:rPr>
        <w:t>项目名称：</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p>
    <w:p w14:paraId="64125E1B" w14:textId="77777777" w:rsidR="00A159FF" w:rsidRDefault="00000000">
      <w:pPr>
        <w:spacing w:line="360" w:lineRule="auto"/>
        <w:ind w:left="1440" w:firstLine="90"/>
        <w:rPr>
          <w:rFonts w:ascii="宋体" w:hAnsi="宋体" w:cs="宋体"/>
          <w:color w:val="000000" w:themeColor="text1"/>
          <w:szCs w:val="21"/>
          <w:u w:val="single"/>
        </w:rPr>
      </w:pPr>
      <w:r>
        <w:rPr>
          <w:rFonts w:ascii="宋体" w:hAnsi="宋体" w:cs="宋体" w:hint="eastAsia"/>
          <w:color w:val="000000" w:themeColor="text1"/>
        </w:rPr>
        <w:t>总报价(小写)：</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p>
    <w:p w14:paraId="2FB119CF" w14:textId="77777777" w:rsidR="00A159FF" w:rsidRDefault="00000000">
      <w:pPr>
        <w:spacing w:line="360" w:lineRule="auto"/>
        <w:ind w:left="1440" w:firstLine="90"/>
        <w:rPr>
          <w:rFonts w:ascii="宋体" w:hAnsi="宋体" w:cs="宋体"/>
          <w:color w:val="000000" w:themeColor="text1"/>
          <w:szCs w:val="21"/>
          <w:u w:val="single"/>
        </w:rPr>
      </w:pPr>
      <w:r>
        <w:rPr>
          <w:rFonts w:ascii="宋体" w:hAnsi="宋体" w:cs="宋体" w:hint="eastAsia"/>
          <w:color w:val="000000" w:themeColor="text1"/>
        </w:rPr>
        <w:t>总报价(大写)：</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p>
    <w:p w14:paraId="3837F889" w14:textId="77777777" w:rsidR="00A159FF" w:rsidRDefault="00A159FF">
      <w:pPr>
        <w:spacing w:line="360" w:lineRule="auto"/>
        <w:ind w:left="1440" w:firstLine="90"/>
        <w:rPr>
          <w:rFonts w:ascii="宋体" w:hAnsi="宋体" w:cs="宋体"/>
          <w:b/>
          <w:bCs/>
          <w:color w:val="000000" w:themeColor="text1"/>
          <w:szCs w:val="21"/>
        </w:rPr>
      </w:pPr>
    </w:p>
    <w:p w14:paraId="56466D8B" w14:textId="77777777" w:rsidR="00A159FF" w:rsidRDefault="00000000">
      <w:pPr>
        <w:spacing w:line="360" w:lineRule="auto"/>
        <w:ind w:leftChars="450" w:left="945"/>
        <w:rPr>
          <w:rFonts w:ascii="宋体" w:hAnsi="宋体" w:cs="宋体"/>
          <w:b/>
          <w:bCs/>
          <w:color w:val="000000" w:themeColor="text1"/>
          <w:szCs w:val="21"/>
        </w:rPr>
      </w:pPr>
      <w:r>
        <w:rPr>
          <w:rFonts w:ascii="宋体" w:hAnsi="宋体" w:cs="宋体" w:hint="eastAsia"/>
          <w:b/>
          <w:bCs/>
          <w:color w:val="000000" w:themeColor="text1"/>
          <w:szCs w:val="21"/>
        </w:rPr>
        <w:t xml:space="preserve">法定代表人或授权代表签字：     </w:t>
      </w:r>
    </w:p>
    <w:p w14:paraId="66E55C2A" w14:textId="77777777" w:rsidR="00A159FF" w:rsidRDefault="00000000">
      <w:pPr>
        <w:spacing w:line="360" w:lineRule="auto"/>
        <w:ind w:leftChars="450" w:left="945"/>
        <w:rPr>
          <w:rFonts w:ascii="宋体" w:hAnsi="宋体" w:cs="宋体"/>
          <w:color w:val="000000" w:themeColor="text1"/>
        </w:rPr>
      </w:pPr>
      <w:r>
        <w:rPr>
          <w:rFonts w:ascii="宋体" w:hAnsi="宋体" w:cs="宋体" w:hint="eastAsia"/>
          <w:b/>
          <w:bCs/>
          <w:color w:val="000000" w:themeColor="text1"/>
          <w:szCs w:val="21"/>
        </w:rPr>
        <w:t>盖 章（公章）：</w:t>
      </w:r>
    </w:p>
    <w:p w14:paraId="080D9BF7" w14:textId="77777777" w:rsidR="00A159FF" w:rsidRDefault="00000000">
      <w:pPr>
        <w:spacing w:line="360" w:lineRule="auto"/>
        <w:ind w:leftChars="450" w:left="945"/>
        <w:rPr>
          <w:rFonts w:ascii="宋体" w:hAnsi="宋体" w:cs="宋体"/>
          <w:b/>
          <w:bCs/>
          <w:color w:val="000000" w:themeColor="text1"/>
          <w:szCs w:val="21"/>
          <w:u w:val="single"/>
        </w:rPr>
      </w:pPr>
      <w:r>
        <w:rPr>
          <w:rFonts w:ascii="宋体" w:hAnsi="宋体" w:cs="宋体" w:hint="eastAsia"/>
          <w:b/>
          <w:bCs/>
          <w:color w:val="000000" w:themeColor="text1"/>
          <w:szCs w:val="21"/>
        </w:rPr>
        <w:t>日    期：</w:t>
      </w:r>
    </w:p>
    <w:p w14:paraId="0D250B01" w14:textId="77777777" w:rsidR="00A159FF" w:rsidRDefault="00000000">
      <w:pPr>
        <w:spacing w:line="360" w:lineRule="auto"/>
        <w:rPr>
          <w:rFonts w:ascii="宋体" w:hAnsi="宋体" w:cs="宋体"/>
          <w:color w:val="000000" w:themeColor="text1"/>
          <w:szCs w:val="21"/>
        </w:rPr>
      </w:pPr>
      <w:r>
        <w:rPr>
          <w:rFonts w:ascii="宋体" w:hAnsi="宋体" w:cs="宋体" w:hint="eastAsia"/>
          <w:color w:val="000000" w:themeColor="text1"/>
          <w:szCs w:val="21"/>
        </w:rPr>
        <w:t>注：</w:t>
      </w:r>
    </w:p>
    <w:p w14:paraId="6123E8A6" w14:textId="77777777" w:rsidR="00A159FF" w:rsidRDefault="00000000">
      <w:pPr>
        <w:numPr>
          <w:ilvl w:val="3"/>
          <w:numId w:val="3"/>
        </w:numPr>
        <w:tabs>
          <w:tab w:val="left" w:pos="735"/>
        </w:tabs>
        <w:spacing w:line="360" w:lineRule="auto"/>
        <w:ind w:left="735"/>
        <w:rPr>
          <w:rFonts w:ascii="宋体" w:hAnsi="宋体" w:cs="宋体"/>
          <w:color w:val="000000" w:themeColor="text1"/>
          <w:szCs w:val="21"/>
        </w:rPr>
      </w:pPr>
      <w:r>
        <w:rPr>
          <w:rFonts w:ascii="宋体" w:hAnsi="宋体" w:cs="宋体" w:hint="eastAsia"/>
          <w:color w:val="000000" w:themeColor="text1"/>
          <w:szCs w:val="21"/>
        </w:rPr>
        <w:t>投标总价是供应商完成本次招标所有报价。</w:t>
      </w:r>
      <w:r>
        <w:rPr>
          <w:rFonts w:ascii="宋体" w:hAnsi="宋体" w:cs="宋体" w:hint="eastAsia"/>
          <w:color w:val="000000" w:themeColor="text1"/>
          <w:szCs w:val="21"/>
          <w:u w:val="single"/>
        </w:rPr>
        <w:t>供应商应充分考虑自身实际情况进</w:t>
      </w:r>
    </w:p>
    <w:p w14:paraId="39A1067E" w14:textId="77777777" w:rsidR="00A159FF" w:rsidRDefault="00000000">
      <w:pPr>
        <w:numPr>
          <w:ilvl w:val="255"/>
          <w:numId w:val="0"/>
        </w:numPr>
        <w:tabs>
          <w:tab w:val="left" w:pos="735"/>
        </w:tabs>
        <w:spacing w:line="360" w:lineRule="auto"/>
        <w:ind w:left="315"/>
        <w:rPr>
          <w:rFonts w:ascii="宋体" w:hAnsi="宋体" w:cs="宋体"/>
          <w:color w:val="000000" w:themeColor="text1"/>
          <w:szCs w:val="21"/>
        </w:rPr>
      </w:pPr>
      <w:r>
        <w:rPr>
          <w:rFonts w:ascii="宋体" w:hAnsi="宋体" w:cs="宋体" w:hint="eastAsia"/>
          <w:color w:val="000000" w:themeColor="text1"/>
          <w:szCs w:val="21"/>
          <w:u w:val="single"/>
        </w:rPr>
        <w:t>行报价，如有少报或者漏报，则视同供应商让利，签订合同时不因任何理由予以调整或补贴</w:t>
      </w:r>
      <w:r>
        <w:rPr>
          <w:rFonts w:ascii="宋体" w:hAnsi="宋体" w:cs="宋体" w:hint="eastAsia"/>
          <w:color w:val="000000" w:themeColor="text1"/>
          <w:szCs w:val="21"/>
        </w:rPr>
        <w:t>。</w:t>
      </w:r>
    </w:p>
    <w:p w14:paraId="7182CF9C" w14:textId="77777777" w:rsidR="00A159FF" w:rsidRDefault="00000000">
      <w:pPr>
        <w:numPr>
          <w:ilvl w:val="3"/>
          <w:numId w:val="3"/>
        </w:numPr>
        <w:tabs>
          <w:tab w:val="left" w:pos="735"/>
        </w:tabs>
        <w:spacing w:line="360" w:lineRule="auto"/>
        <w:ind w:left="735"/>
        <w:rPr>
          <w:rFonts w:ascii="宋体" w:hAnsi="宋体" w:cs="宋体"/>
          <w:color w:val="000000" w:themeColor="text1"/>
          <w:szCs w:val="21"/>
        </w:rPr>
      </w:pPr>
      <w:r>
        <w:rPr>
          <w:rFonts w:ascii="宋体" w:hAnsi="宋体" w:cs="宋体" w:hint="eastAsia"/>
          <w:color w:val="000000" w:themeColor="text1"/>
          <w:szCs w:val="21"/>
        </w:rPr>
        <w:t>投标总价必须是固定唯一的，不接受有选择性的投标报价。</w:t>
      </w:r>
    </w:p>
    <w:p w14:paraId="42638A95" w14:textId="77777777" w:rsidR="00A159FF" w:rsidRDefault="00000000">
      <w:pPr>
        <w:numPr>
          <w:ilvl w:val="3"/>
          <w:numId w:val="3"/>
        </w:numPr>
        <w:tabs>
          <w:tab w:val="left" w:pos="735"/>
        </w:tabs>
        <w:spacing w:line="360" w:lineRule="auto"/>
        <w:ind w:left="735"/>
        <w:rPr>
          <w:rFonts w:ascii="宋体" w:hAnsi="宋体" w:cs="宋体"/>
          <w:color w:val="000000" w:themeColor="text1"/>
          <w:szCs w:val="21"/>
        </w:rPr>
      </w:pPr>
      <w:r>
        <w:rPr>
          <w:rFonts w:ascii="宋体" w:hAnsi="宋体" w:cs="宋体" w:hint="eastAsia"/>
          <w:color w:val="000000" w:themeColor="text1"/>
          <w:szCs w:val="21"/>
        </w:rPr>
        <w:t>投标总价小写与大写不一致的，以大写为准。</w:t>
      </w:r>
    </w:p>
    <w:p w14:paraId="7FC85A28" w14:textId="77777777" w:rsidR="00A159FF" w:rsidRDefault="00A159FF">
      <w:pPr>
        <w:spacing w:line="360" w:lineRule="auto"/>
        <w:ind w:leftChars="200" w:left="3885" w:hangingChars="1650" w:hanging="3465"/>
        <w:rPr>
          <w:rFonts w:ascii="宋体" w:hAnsi="宋体" w:cs="宋体"/>
          <w:color w:val="000000" w:themeColor="text1"/>
        </w:rPr>
      </w:pPr>
    </w:p>
    <w:p w14:paraId="44379D2D" w14:textId="77777777" w:rsidR="00A159FF" w:rsidRDefault="00A159FF">
      <w:pPr>
        <w:pStyle w:val="Default"/>
        <w:rPr>
          <w:rFonts w:hAnsi="宋体"/>
          <w:color w:val="000000" w:themeColor="text1"/>
        </w:rPr>
      </w:pPr>
    </w:p>
    <w:p w14:paraId="2495AFE0" w14:textId="77777777" w:rsidR="00A159FF" w:rsidRDefault="00A159FF">
      <w:pPr>
        <w:pStyle w:val="Default"/>
        <w:rPr>
          <w:rFonts w:hAnsi="宋体"/>
          <w:color w:val="000000" w:themeColor="text1"/>
        </w:rPr>
      </w:pPr>
    </w:p>
    <w:p w14:paraId="1D88E6C4" w14:textId="77777777" w:rsidR="00A159FF" w:rsidRDefault="00A159FF">
      <w:pPr>
        <w:spacing w:line="360" w:lineRule="auto"/>
        <w:ind w:leftChars="200" w:left="3885" w:hangingChars="1650" w:hanging="3465"/>
        <w:rPr>
          <w:rFonts w:ascii="宋体" w:hAnsi="宋体" w:cs="宋体"/>
          <w:color w:val="000000" w:themeColor="text1"/>
        </w:rPr>
      </w:pPr>
    </w:p>
    <w:p w14:paraId="28099E22" w14:textId="77777777" w:rsidR="00A159FF" w:rsidRDefault="00A159FF">
      <w:pPr>
        <w:spacing w:line="360" w:lineRule="auto"/>
        <w:ind w:leftChars="200" w:left="3885" w:hangingChars="1650" w:hanging="3465"/>
        <w:rPr>
          <w:rFonts w:ascii="宋体" w:hAnsi="宋体" w:cs="宋体"/>
          <w:color w:val="000000" w:themeColor="text1"/>
        </w:rPr>
      </w:pPr>
    </w:p>
    <w:p w14:paraId="14044948" w14:textId="77777777" w:rsidR="00A159FF" w:rsidRDefault="00A159FF">
      <w:pPr>
        <w:spacing w:line="360" w:lineRule="auto"/>
        <w:ind w:leftChars="200" w:left="3885" w:hangingChars="1650" w:hanging="3465"/>
        <w:rPr>
          <w:rFonts w:ascii="宋体" w:hAnsi="宋体" w:cs="宋体"/>
          <w:color w:val="000000" w:themeColor="text1"/>
        </w:rPr>
      </w:pPr>
    </w:p>
    <w:p w14:paraId="037C1B36" w14:textId="77777777" w:rsidR="00A159FF" w:rsidRDefault="00A159FF">
      <w:pPr>
        <w:spacing w:line="360" w:lineRule="auto"/>
        <w:ind w:leftChars="200" w:left="3885" w:hangingChars="1650" w:hanging="3465"/>
        <w:rPr>
          <w:rFonts w:ascii="宋体" w:hAnsi="宋体" w:cs="宋体"/>
          <w:color w:val="000000" w:themeColor="text1"/>
        </w:rPr>
      </w:pPr>
    </w:p>
    <w:p w14:paraId="4B2CA81B" w14:textId="77777777" w:rsidR="00A159FF" w:rsidRDefault="00A159FF">
      <w:pPr>
        <w:spacing w:line="360" w:lineRule="auto"/>
        <w:ind w:leftChars="200" w:left="3885" w:hangingChars="1650" w:hanging="3465"/>
        <w:rPr>
          <w:rFonts w:ascii="宋体" w:hAnsi="宋体" w:cs="宋体"/>
          <w:color w:val="000000" w:themeColor="text1"/>
        </w:rPr>
      </w:pPr>
    </w:p>
    <w:p w14:paraId="0B39E436" w14:textId="77777777" w:rsidR="00A159FF" w:rsidRDefault="00A159FF">
      <w:pPr>
        <w:spacing w:line="360" w:lineRule="auto"/>
        <w:rPr>
          <w:rFonts w:ascii="宋体" w:hAnsi="宋体" w:cs="宋体"/>
          <w:color w:val="000000" w:themeColor="text1"/>
        </w:rPr>
      </w:pPr>
    </w:p>
    <w:p w14:paraId="46F49B46" w14:textId="77777777" w:rsidR="00A159FF" w:rsidRDefault="00A159FF">
      <w:pPr>
        <w:spacing w:line="360" w:lineRule="auto"/>
        <w:rPr>
          <w:rFonts w:ascii="宋体" w:hAnsi="宋体" w:cs="宋体"/>
          <w:color w:val="000000" w:themeColor="text1"/>
        </w:rPr>
      </w:pPr>
    </w:p>
    <w:p w14:paraId="30F593FD" w14:textId="77777777" w:rsidR="00A159FF" w:rsidRDefault="00A159FF">
      <w:pPr>
        <w:spacing w:line="360" w:lineRule="auto"/>
        <w:rPr>
          <w:rFonts w:ascii="宋体" w:hAnsi="宋体" w:cs="宋体"/>
          <w:color w:val="000000" w:themeColor="text1"/>
        </w:rPr>
      </w:pPr>
    </w:p>
    <w:p w14:paraId="583B164B" w14:textId="77777777" w:rsidR="00A159FF" w:rsidRDefault="00A159FF">
      <w:pPr>
        <w:spacing w:line="360" w:lineRule="auto"/>
        <w:rPr>
          <w:rFonts w:ascii="宋体" w:hAnsi="宋体" w:cs="宋体"/>
          <w:color w:val="000000" w:themeColor="text1"/>
        </w:rPr>
      </w:pPr>
      <w:bookmarkStart w:id="108" w:name="_Toc51248534"/>
      <w:bookmarkStart w:id="109" w:name="_Toc52267368"/>
    </w:p>
    <w:bookmarkEnd w:id="108"/>
    <w:bookmarkEnd w:id="109"/>
    <w:p w14:paraId="6DD31CBA" w14:textId="77777777" w:rsidR="00A159FF" w:rsidRDefault="00000000">
      <w:pPr>
        <w:widowControl/>
        <w:jc w:val="left"/>
        <w:rPr>
          <w:rFonts w:ascii="宋体" w:hAnsi="宋体" w:cs="宋体"/>
          <w:color w:val="000000" w:themeColor="text1"/>
        </w:rPr>
      </w:pPr>
      <w:r>
        <w:rPr>
          <w:rFonts w:ascii="宋体" w:hAnsi="宋体" w:cs="宋体"/>
          <w:color w:val="000000" w:themeColor="text1"/>
        </w:rPr>
        <w:br w:type="page"/>
      </w:r>
    </w:p>
    <w:p w14:paraId="5701F179" w14:textId="77777777" w:rsidR="00A159FF" w:rsidRDefault="00000000">
      <w:pPr>
        <w:pStyle w:val="2"/>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四、技术参数响应及偏离表</w:t>
      </w:r>
    </w:p>
    <w:p w14:paraId="00998A00" w14:textId="77777777" w:rsidR="00A159FF" w:rsidRDefault="00000000">
      <w:pPr>
        <w:spacing w:before="312" w:after="312" w:line="253" w:lineRule="atLeast"/>
        <w:rPr>
          <w:color w:val="000000" w:themeColor="text1"/>
          <w:lang w:eastAsia="en-US"/>
        </w:rPr>
      </w:pPr>
      <w:r>
        <w:rPr>
          <w:rFonts w:ascii="宋体" w:hAnsi="宋体" w:cs="宋体" w:hint="eastAsia"/>
          <w:color w:val="000000" w:themeColor="text1"/>
        </w:rPr>
        <w:t>供应商全称（公章）：</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1946"/>
        <w:gridCol w:w="1785"/>
        <w:gridCol w:w="1241"/>
        <w:gridCol w:w="1114"/>
        <w:gridCol w:w="1289"/>
      </w:tblGrid>
      <w:tr w:rsidR="00A159FF" w14:paraId="3B4E80FF" w14:textId="77777777">
        <w:tc>
          <w:tcPr>
            <w:tcW w:w="932" w:type="dxa"/>
            <w:tcBorders>
              <w:top w:val="single" w:sz="8" w:space="0" w:color="000000"/>
              <w:left w:val="single" w:sz="8" w:space="0" w:color="000000"/>
              <w:bottom w:val="single" w:sz="8" w:space="0" w:color="000000"/>
              <w:right w:val="single" w:sz="8" w:space="0" w:color="000000"/>
            </w:tcBorders>
            <w:vAlign w:val="center"/>
          </w:tcPr>
          <w:p w14:paraId="1D4FC9B7" w14:textId="77777777" w:rsidR="00A159FF" w:rsidRDefault="00000000">
            <w:pPr>
              <w:jc w:val="center"/>
              <w:rPr>
                <w:color w:val="000000" w:themeColor="text1"/>
              </w:rPr>
            </w:pPr>
            <w:r>
              <w:rPr>
                <w:rFonts w:ascii="宋体" w:hAnsi="宋体" w:cs="宋体" w:hint="eastAsia"/>
                <w:color w:val="000000" w:themeColor="text1"/>
              </w:rPr>
              <w:t>序号</w:t>
            </w:r>
          </w:p>
        </w:tc>
        <w:tc>
          <w:tcPr>
            <w:tcW w:w="2011" w:type="dxa"/>
            <w:tcBorders>
              <w:top w:val="single" w:sz="8" w:space="0" w:color="000000"/>
              <w:left w:val="nil"/>
              <w:bottom w:val="single" w:sz="8" w:space="0" w:color="000000"/>
              <w:right w:val="single" w:sz="8" w:space="0" w:color="000000"/>
            </w:tcBorders>
            <w:vAlign w:val="center"/>
          </w:tcPr>
          <w:p w14:paraId="18FA2F4D" w14:textId="77777777" w:rsidR="00A159FF" w:rsidRDefault="00000000">
            <w:pPr>
              <w:jc w:val="center"/>
              <w:rPr>
                <w:color w:val="000000" w:themeColor="text1"/>
              </w:rPr>
            </w:pPr>
            <w:r>
              <w:rPr>
                <w:rFonts w:ascii="宋体" w:hAnsi="宋体" w:cs="宋体" w:hint="eastAsia"/>
                <w:color w:val="000000" w:themeColor="text1"/>
              </w:rPr>
              <w:t>项目</w:t>
            </w:r>
          </w:p>
        </w:tc>
        <w:tc>
          <w:tcPr>
            <w:tcW w:w="1843" w:type="dxa"/>
            <w:tcBorders>
              <w:top w:val="single" w:sz="8" w:space="0" w:color="000000"/>
              <w:left w:val="nil"/>
              <w:bottom w:val="single" w:sz="8" w:space="0" w:color="000000"/>
              <w:right w:val="single" w:sz="8" w:space="0" w:color="000000"/>
            </w:tcBorders>
            <w:vAlign w:val="center"/>
          </w:tcPr>
          <w:p w14:paraId="50F55654" w14:textId="77777777" w:rsidR="00A159FF" w:rsidRDefault="00000000">
            <w:pPr>
              <w:jc w:val="center"/>
              <w:rPr>
                <w:color w:val="000000" w:themeColor="text1"/>
              </w:rPr>
            </w:pPr>
            <w:r>
              <w:rPr>
                <w:rFonts w:ascii="宋体" w:hAnsi="宋体" w:cs="宋体" w:hint="eastAsia"/>
                <w:color w:val="000000" w:themeColor="text1"/>
              </w:rPr>
              <w:t>磋商要求</w:t>
            </w:r>
          </w:p>
        </w:tc>
        <w:tc>
          <w:tcPr>
            <w:tcW w:w="1276" w:type="dxa"/>
            <w:tcBorders>
              <w:top w:val="single" w:sz="8" w:space="0" w:color="000000"/>
              <w:left w:val="nil"/>
              <w:bottom w:val="single" w:sz="8" w:space="0" w:color="000000"/>
              <w:right w:val="single" w:sz="8" w:space="0" w:color="000000"/>
            </w:tcBorders>
            <w:vAlign w:val="center"/>
          </w:tcPr>
          <w:p w14:paraId="6EFDC34B" w14:textId="77777777" w:rsidR="00A159FF" w:rsidRDefault="00000000">
            <w:pPr>
              <w:jc w:val="center"/>
              <w:rPr>
                <w:color w:val="000000" w:themeColor="text1"/>
              </w:rPr>
            </w:pPr>
            <w:r>
              <w:rPr>
                <w:rFonts w:ascii="宋体" w:hAnsi="宋体" w:cs="宋体" w:hint="eastAsia"/>
                <w:color w:val="000000" w:themeColor="text1"/>
              </w:rPr>
              <w:t>磋商响应</w:t>
            </w:r>
          </w:p>
        </w:tc>
        <w:tc>
          <w:tcPr>
            <w:tcW w:w="1134" w:type="dxa"/>
            <w:tcBorders>
              <w:top w:val="single" w:sz="8" w:space="0" w:color="000000"/>
              <w:left w:val="nil"/>
              <w:bottom w:val="single" w:sz="8" w:space="0" w:color="000000"/>
              <w:right w:val="single" w:sz="8" w:space="0" w:color="000000"/>
            </w:tcBorders>
            <w:vAlign w:val="center"/>
          </w:tcPr>
          <w:p w14:paraId="183A16A0" w14:textId="77777777" w:rsidR="00A159FF" w:rsidRDefault="00000000">
            <w:pPr>
              <w:jc w:val="center"/>
              <w:rPr>
                <w:color w:val="000000" w:themeColor="text1"/>
              </w:rPr>
            </w:pPr>
            <w:r>
              <w:rPr>
                <w:rFonts w:ascii="宋体" w:hAnsi="宋体" w:cs="宋体" w:hint="eastAsia"/>
                <w:color w:val="000000" w:themeColor="text1"/>
              </w:rPr>
              <w:t>超出、符合或偏离</w:t>
            </w:r>
          </w:p>
        </w:tc>
        <w:tc>
          <w:tcPr>
            <w:tcW w:w="1326" w:type="dxa"/>
            <w:tcBorders>
              <w:top w:val="single" w:sz="8" w:space="0" w:color="000000"/>
              <w:left w:val="nil"/>
              <w:bottom w:val="single" w:sz="8" w:space="0" w:color="000000"/>
              <w:right w:val="single" w:sz="8" w:space="0" w:color="000000"/>
            </w:tcBorders>
            <w:vAlign w:val="center"/>
          </w:tcPr>
          <w:p w14:paraId="0782ADB4" w14:textId="77777777" w:rsidR="00A159FF" w:rsidRDefault="00000000">
            <w:pPr>
              <w:jc w:val="center"/>
              <w:rPr>
                <w:color w:val="000000" w:themeColor="text1"/>
              </w:rPr>
            </w:pPr>
            <w:r>
              <w:rPr>
                <w:rFonts w:ascii="宋体" w:hAnsi="宋体" w:cs="宋体" w:hint="eastAsia"/>
                <w:color w:val="000000" w:themeColor="text1"/>
              </w:rPr>
              <w:t>原因或说明</w:t>
            </w:r>
          </w:p>
        </w:tc>
      </w:tr>
      <w:tr w:rsidR="00A159FF" w14:paraId="60B8A27C" w14:textId="77777777">
        <w:trPr>
          <w:trHeight w:val="640"/>
        </w:trPr>
        <w:tc>
          <w:tcPr>
            <w:tcW w:w="932" w:type="dxa"/>
            <w:tcBorders>
              <w:top w:val="nil"/>
              <w:left w:val="single" w:sz="8" w:space="0" w:color="000000"/>
              <w:bottom w:val="single" w:sz="8" w:space="0" w:color="000000"/>
              <w:right w:val="single" w:sz="8" w:space="0" w:color="000000"/>
            </w:tcBorders>
          </w:tcPr>
          <w:p w14:paraId="4DB78FBA"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1611AB4A"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3EE4EBC2"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6F353BF4"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6849EE9B"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7753B0F5" w14:textId="77777777" w:rsidR="00A159FF" w:rsidRDefault="00A159FF">
            <w:pPr>
              <w:jc w:val="center"/>
              <w:rPr>
                <w:color w:val="000000" w:themeColor="text1"/>
              </w:rPr>
            </w:pPr>
          </w:p>
        </w:tc>
      </w:tr>
      <w:tr w:rsidR="00A159FF" w14:paraId="6353B199" w14:textId="77777777">
        <w:trPr>
          <w:trHeight w:val="640"/>
        </w:trPr>
        <w:tc>
          <w:tcPr>
            <w:tcW w:w="932" w:type="dxa"/>
            <w:tcBorders>
              <w:top w:val="nil"/>
              <w:left w:val="single" w:sz="8" w:space="0" w:color="000000"/>
              <w:bottom w:val="single" w:sz="8" w:space="0" w:color="000000"/>
              <w:right w:val="single" w:sz="8" w:space="0" w:color="000000"/>
            </w:tcBorders>
          </w:tcPr>
          <w:p w14:paraId="263E5613"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4078E760"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79512ADC"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39E623B9"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4CF535F7"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762422B0" w14:textId="77777777" w:rsidR="00A159FF" w:rsidRDefault="00A159FF">
            <w:pPr>
              <w:jc w:val="center"/>
              <w:rPr>
                <w:color w:val="000000" w:themeColor="text1"/>
              </w:rPr>
            </w:pPr>
          </w:p>
        </w:tc>
      </w:tr>
      <w:tr w:rsidR="00A159FF" w14:paraId="3A594D48" w14:textId="77777777">
        <w:trPr>
          <w:trHeight w:val="640"/>
        </w:trPr>
        <w:tc>
          <w:tcPr>
            <w:tcW w:w="932" w:type="dxa"/>
            <w:tcBorders>
              <w:top w:val="nil"/>
              <w:left w:val="single" w:sz="8" w:space="0" w:color="000000"/>
              <w:bottom w:val="single" w:sz="8" w:space="0" w:color="000000"/>
              <w:right w:val="single" w:sz="8" w:space="0" w:color="000000"/>
            </w:tcBorders>
          </w:tcPr>
          <w:p w14:paraId="1CD11792"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1C81FF7A"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4232B114"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2DC02A3A"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4020C45E"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441A270F" w14:textId="77777777" w:rsidR="00A159FF" w:rsidRDefault="00A159FF">
            <w:pPr>
              <w:jc w:val="center"/>
              <w:rPr>
                <w:color w:val="000000" w:themeColor="text1"/>
              </w:rPr>
            </w:pPr>
          </w:p>
        </w:tc>
      </w:tr>
      <w:tr w:rsidR="00A159FF" w14:paraId="5DAEAC3F" w14:textId="77777777">
        <w:trPr>
          <w:trHeight w:val="640"/>
        </w:trPr>
        <w:tc>
          <w:tcPr>
            <w:tcW w:w="932" w:type="dxa"/>
            <w:tcBorders>
              <w:top w:val="nil"/>
              <w:left w:val="single" w:sz="8" w:space="0" w:color="000000"/>
              <w:bottom w:val="single" w:sz="8" w:space="0" w:color="000000"/>
              <w:right w:val="single" w:sz="8" w:space="0" w:color="000000"/>
            </w:tcBorders>
          </w:tcPr>
          <w:p w14:paraId="0EF68D0A"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238D6FDB"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0408F962"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6753C964"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1461E24A"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0A32E603" w14:textId="77777777" w:rsidR="00A159FF" w:rsidRDefault="00A159FF">
            <w:pPr>
              <w:jc w:val="center"/>
              <w:rPr>
                <w:color w:val="000000" w:themeColor="text1"/>
              </w:rPr>
            </w:pPr>
          </w:p>
        </w:tc>
      </w:tr>
      <w:tr w:rsidR="00A159FF" w14:paraId="68B4A1B4" w14:textId="77777777">
        <w:trPr>
          <w:trHeight w:val="640"/>
        </w:trPr>
        <w:tc>
          <w:tcPr>
            <w:tcW w:w="932" w:type="dxa"/>
            <w:tcBorders>
              <w:top w:val="nil"/>
              <w:left w:val="single" w:sz="8" w:space="0" w:color="000000"/>
              <w:bottom w:val="single" w:sz="8" w:space="0" w:color="000000"/>
              <w:right w:val="single" w:sz="8" w:space="0" w:color="000000"/>
            </w:tcBorders>
          </w:tcPr>
          <w:p w14:paraId="1112DEB5"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1BF675DC"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591443ED"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797EAE1D"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0BEA98A2"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41EE2956" w14:textId="77777777" w:rsidR="00A159FF" w:rsidRDefault="00A159FF">
            <w:pPr>
              <w:jc w:val="center"/>
              <w:rPr>
                <w:color w:val="000000" w:themeColor="text1"/>
              </w:rPr>
            </w:pPr>
          </w:p>
        </w:tc>
      </w:tr>
      <w:tr w:rsidR="00A159FF" w14:paraId="226A0BD0" w14:textId="77777777">
        <w:trPr>
          <w:trHeight w:val="640"/>
        </w:trPr>
        <w:tc>
          <w:tcPr>
            <w:tcW w:w="932" w:type="dxa"/>
            <w:tcBorders>
              <w:top w:val="nil"/>
              <w:left w:val="single" w:sz="8" w:space="0" w:color="000000"/>
              <w:bottom w:val="single" w:sz="8" w:space="0" w:color="000000"/>
              <w:right w:val="single" w:sz="8" w:space="0" w:color="000000"/>
            </w:tcBorders>
          </w:tcPr>
          <w:p w14:paraId="74AC71F2"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169C3EE9"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03263D00"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6CFEDFFF"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08E41FEB"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32A94287" w14:textId="77777777" w:rsidR="00A159FF" w:rsidRDefault="00A159FF">
            <w:pPr>
              <w:jc w:val="center"/>
              <w:rPr>
                <w:color w:val="000000" w:themeColor="text1"/>
              </w:rPr>
            </w:pPr>
          </w:p>
        </w:tc>
      </w:tr>
      <w:tr w:rsidR="00A159FF" w14:paraId="04B8721A" w14:textId="77777777">
        <w:trPr>
          <w:trHeight w:val="640"/>
        </w:trPr>
        <w:tc>
          <w:tcPr>
            <w:tcW w:w="932" w:type="dxa"/>
            <w:tcBorders>
              <w:top w:val="nil"/>
              <w:left w:val="single" w:sz="8" w:space="0" w:color="000000"/>
              <w:bottom w:val="single" w:sz="8" w:space="0" w:color="000000"/>
              <w:right w:val="single" w:sz="8" w:space="0" w:color="000000"/>
            </w:tcBorders>
          </w:tcPr>
          <w:p w14:paraId="5953EB13"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036E20CE"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32ED3DB4"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5264E513"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03B4FD12"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515D55FB" w14:textId="77777777" w:rsidR="00A159FF" w:rsidRDefault="00A159FF">
            <w:pPr>
              <w:jc w:val="center"/>
              <w:rPr>
                <w:color w:val="000000" w:themeColor="text1"/>
              </w:rPr>
            </w:pPr>
          </w:p>
        </w:tc>
      </w:tr>
      <w:tr w:rsidR="00A159FF" w14:paraId="22885124" w14:textId="77777777">
        <w:trPr>
          <w:trHeight w:val="640"/>
        </w:trPr>
        <w:tc>
          <w:tcPr>
            <w:tcW w:w="932" w:type="dxa"/>
            <w:tcBorders>
              <w:top w:val="nil"/>
              <w:left w:val="single" w:sz="8" w:space="0" w:color="000000"/>
              <w:bottom w:val="single" w:sz="8" w:space="0" w:color="000000"/>
              <w:right w:val="single" w:sz="8" w:space="0" w:color="000000"/>
            </w:tcBorders>
          </w:tcPr>
          <w:p w14:paraId="32FE02D9" w14:textId="77777777" w:rsidR="00A159FF" w:rsidRDefault="00A159FF">
            <w:pPr>
              <w:jc w:val="center"/>
              <w:rPr>
                <w:color w:val="000000" w:themeColor="text1"/>
              </w:rPr>
            </w:pPr>
          </w:p>
        </w:tc>
        <w:tc>
          <w:tcPr>
            <w:tcW w:w="2011" w:type="dxa"/>
            <w:tcBorders>
              <w:top w:val="nil"/>
              <w:left w:val="nil"/>
              <w:bottom w:val="single" w:sz="8" w:space="0" w:color="000000"/>
              <w:right w:val="single" w:sz="8" w:space="0" w:color="000000"/>
            </w:tcBorders>
          </w:tcPr>
          <w:p w14:paraId="55C00989" w14:textId="77777777" w:rsidR="00A159FF" w:rsidRDefault="00A159FF">
            <w:pPr>
              <w:jc w:val="center"/>
              <w:rPr>
                <w:color w:val="000000" w:themeColor="text1"/>
              </w:rPr>
            </w:pPr>
          </w:p>
        </w:tc>
        <w:tc>
          <w:tcPr>
            <w:tcW w:w="1843" w:type="dxa"/>
            <w:tcBorders>
              <w:top w:val="nil"/>
              <w:left w:val="nil"/>
              <w:bottom w:val="single" w:sz="8" w:space="0" w:color="000000"/>
              <w:right w:val="single" w:sz="8" w:space="0" w:color="000000"/>
            </w:tcBorders>
          </w:tcPr>
          <w:p w14:paraId="433AAA48" w14:textId="77777777" w:rsidR="00A159FF" w:rsidRDefault="00A159FF">
            <w:pPr>
              <w:jc w:val="center"/>
              <w:rPr>
                <w:color w:val="000000" w:themeColor="text1"/>
              </w:rPr>
            </w:pPr>
          </w:p>
        </w:tc>
        <w:tc>
          <w:tcPr>
            <w:tcW w:w="1276" w:type="dxa"/>
            <w:tcBorders>
              <w:top w:val="nil"/>
              <w:left w:val="nil"/>
              <w:bottom w:val="single" w:sz="8" w:space="0" w:color="000000"/>
              <w:right w:val="single" w:sz="8" w:space="0" w:color="000000"/>
            </w:tcBorders>
          </w:tcPr>
          <w:p w14:paraId="3CA35A02" w14:textId="77777777" w:rsidR="00A159FF" w:rsidRDefault="00A159FF">
            <w:pPr>
              <w:jc w:val="center"/>
              <w:rPr>
                <w:color w:val="000000" w:themeColor="text1"/>
              </w:rPr>
            </w:pPr>
          </w:p>
        </w:tc>
        <w:tc>
          <w:tcPr>
            <w:tcW w:w="1134" w:type="dxa"/>
            <w:tcBorders>
              <w:top w:val="nil"/>
              <w:left w:val="nil"/>
              <w:bottom w:val="single" w:sz="8" w:space="0" w:color="000000"/>
              <w:right w:val="single" w:sz="8" w:space="0" w:color="000000"/>
            </w:tcBorders>
          </w:tcPr>
          <w:p w14:paraId="61C0CE00" w14:textId="77777777" w:rsidR="00A159FF" w:rsidRDefault="00A159FF">
            <w:pPr>
              <w:jc w:val="center"/>
              <w:rPr>
                <w:color w:val="000000" w:themeColor="text1"/>
              </w:rPr>
            </w:pPr>
          </w:p>
        </w:tc>
        <w:tc>
          <w:tcPr>
            <w:tcW w:w="1326" w:type="dxa"/>
            <w:tcBorders>
              <w:top w:val="nil"/>
              <w:left w:val="nil"/>
              <w:bottom w:val="single" w:sz="8" w:space="0" w:color="000000"/>
              <w:right w:val="single" w:sz="8" w:space="0" w:color="000000"/>
            </w:tcBorders>
          </w:tcPr>
          <w:p w14:paraId="3CABB695" w14:textId="77777777" w:rsidR="00A159FF" w:rsidRDefault="00A159FF">
            <w:pPr>
              <w:jc w:val="center"/>
              <w:rPr>
                <w:color w:val="000000" w:themeColor="text1"/>
              </w:rPr>
            </w:pPr>
          </w:p>
        </w:tc>
      </w:tr>
    </w:tbl>
    <w:p w14:paraId="629D91D7" w14:textId="77777777" w:rsidR="00A159FF" w:rsidRDefault="00A159FF">
      <w:pPr>
        <w:spacing w:line="253" w:lineRule="atLeast"/>
        <w:rPr>
          <w:rFonts w:ascii="宋体" w:hAnsi="宋体" w:cs="宋体"/>
          <w:color w:val="000000" w:themeColor="text1"/>
        </w:rPr>
      </w:pPr>
    </w:p>
    <w:p w14:paraId="51F0D50C" w14:textId="77777777" w:rsidR="00A159FF" w:rsidRDefault="00A159FF">
      <w:pPr>
        <w:spacing w:line="253" w:lineRule="atLeast"/>
        <w:rPr>
          <w:rFonts w:ascii="宋体" w:hAnsi="宋体" w:cs="宋体"/>
          <w:color w:val="000000" w:themeColor="text1"/>
        </w:rPr>
      </w:pPr>
    </w:p>
    <w:p w14:paraId="1F2A1570" w14:textId="77777777" w:rsidR="00A159FF" w:rsidRDefault="00A159FF">
      <w:pPr>
        <w:spacing w:line="253" w:lineRule="atLeast"/>
        <w:rPr>
          <w:rFonts w:ascii="宋体" w:hAnsi="宋体" w:cs="宋体"/>
          <w:color w:val="000000" w:themeColor="text1"/>
        </w:rPr>
      </w:pPr>
    </w:p>
    <w:p w14:paraId="2C8528A1" w14:textId="77777777" w:rsidR="00A159FF" w:rsidRDefault="00000000">
      <w:pPr>
        <w:spacing w:line="253" w:lineRule="atLeast"/>
        <w:rPr>
          <w:color w:val="000000" w:themeColor="text1"/>
        </w:rPr>
      </w:pPr>
      <w:r>
        <w:rPr>
          <w:rFonts w:ascii="宋体" w:hAnsi="宋体" w:cs="宋体" w:hint="eastAsia"/>
          <w:color w:val="000000" w:themeColor="text1"/>
        </w:rPr>
        <w:t>注：1、按照项目需求详细填列。</w:t>
      </w:r>
    </w:p>
    <w:p w14:paraId="0B747225" w14:textId="77777777" w:rsidR="00A159FF" w:rsidRDefault="00000000">
      <w:pPr>
        <w:spacing w:line="253" w:lineRule="atLeast"/>
        <w:ind w:firstLine="420"/>
        <w:rPr>
          <w:rFonts w:ascii="宋体" w:hAnsi="宋体" w:cs="宋体"/>
          <w:color w:val="000000" w:themeColor="text1"/>
        </w:rPr>
      </w:pPr>
      <w:r>
        <w:rPr>
          <w:rFonts w:ascii="宋体" w:hAnsi="宋体" w:cs="宋体" w:hint="eastAsia"/>
          <w:color w:val="000000" w:themeColor="text1"/>
        </w:rPr>
        <w:t>2、行数不够，可自行添加。</w:t>
      </w:r>
    </w:p>
    <w:p w14:paraId="0D4BBE20" w14:textId="77777777" w:rsidR="00A159FF" w:rsidRDefault="00000000">
      <w:pPr>
        <w:pStyle w:val="a0"/>
        <w:rPr>
          <w:color w:val="000000" w:themeColor="text1"/>
        </w:rPr>
      </w:pPr>
      <w:r>
        <w:rPr>
          <w:color w:val="000000" w:themeColor="text1"/>
        </w:rPr>
        <w:br w:type="page"/>
      </w:r>
    </w:p>
    <w:p w14:paraId="2DC98C72" w14:textId="77777777" w:rsidR="00A159FF" w:rsidRDefault="00000000">
      <w:pPr>
        <w:pStyle w:val="2"/>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五、商务条款响应及偏离表</w:t>
      </w:r>
    </w:p>
    <w:p w14:paraId="281DBB72" w14:textId="77777777" w:rsidR="00A159FF" w:rsidRDefault="00000000">
      <w:pPr>
        <w:spacing w:after="312" w:line="253" w:lineRule="atLeast"/>
        <w:rPr>
          <w:color w:val="000000" w:themeColor="text1"/>
        </w:rPr>
      </w:pPr>
      <w:r>
        <w:rPr>
          <w:rFonts w:ascii="宋体" w:hAnsi="宋体" w:cs="宋体" w:hint="eastAsia"/>
          <w:color w:val="000000" w:themeColor="text1"/>
        </w:rPr>
        <w:t>供应商全称（公章）：</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1791"/>
        <w:gridCol w:w="2609"/>
        <w:gridCol w:w="972"/>
        <w:gridCol w:w="2248"/>
      </w:tblGrid>
      <w:tr w:rsidR="00A159FF" w14:paraId="3E8B5101" w14:textId="77777777">
        <w:tc>
          <w:tcPr>
            <w:tcW w:w="666" w:type="dxa"/>
            <w:tcBorders>
              <w:top w:val="single" w:sz="8" w:space="0" w:color="000000"/>
              <w:left w:val="single" w:sz="8" w:space="0" w:color="000000"/>
              <w:bottom w:val="single" w:sz="8" w:space="0" w:color="000000"/>
              <w:right w:val="single" w:sz="8" w:space="0" w:color="000000"/>
            </w:tcBorders>
            <w:vAlign w:val="center"/>
          </w:tcPr>
          <w:p w14:paraId="17ACC993" w14:textId="77777777" w:rsidR="00A159FF" w:rsidRDefault="00000000">
            <w:pPr>
              <w:jc w:val="center"/>
              <w:rPr>
                <w:color w:val="000000" w:themeColor="text1"/>
              </w:rPr>
            </w:pPr>
            <w:r>
              <w:rPr>
                <w:rFonts w:ascii="宋体" w:hAnsi="宋体" w:cs="宋体" w:hint="eastAsia"/>
                <w:color w:val="000000" w:themeColor="text1"/>
              </w:rPr>
              <w:t>序号</w:t>
            </w:r>
          </w:p>
        </w:tc>
        <w:tc>
          <w:tcPr>
            <w:tcW w:w="1791" w:type="dxa"/>
            <w:tcBorders>
              <w:top w:val="single" w:sz="8" w:space="0" w:color="000000"/>
              <w:left w:val="nil"/>
              <w:bottom w:val="single" w:sz="8" w:space="0" w:color="000000"/>
              <w:right w:val="single" w:sz="8" w:space="0" w:color="000000"/>
            </w:tcBorders>
            <w:vAlign w:val="center"/>
          </w:tcPr>
          <w:p w14:paraId="5ABDD8FA" w14:textId="77777777" w:rsidR="00A159FF" w:rsidRDefault="00000000">
            <w:pPr>
              <w:jc w:val="center"/>
              <w:rPr>
                <w:color w:val="000000" w:themeColor="text1"/>
              </w:rPr>
            </w:pPr>
            <w:r>
              <w:rPr>
                <w:rFonts w:ascii="宋体" w:hAnsi="宋体" w:cs="宋体" w:hint="eastAsia"/>
                <w:color w:val="000000" w:themeColor="text1"/>
              </w:rPr>
              <w:t>项目</w:t>
            </w:r>
          </w:p>
        </w:tc>
        <w:tc>
          <w:tcPr>
            <w:tcW w:w="2609" w:type="dxa"/>
            <w:tcBorders>
              <w:top w:val="single" w:sz="8" w:space="0" w:color="000000"/>
              <w:left w:val="nil"/>
              <w:bottom w:val="single" w:sz="8" w:space="0" w:color="000000"/>
              <w:right w:val="single" w:sz="8" w:space="0" w:color="000000"/>
            </w:tcBorders>
            <w:vAlign w:val="center"/>
          </w:tcPr>
          <w:p w14:paraId="4039E116" w14:textId="77777777" w:rsidR="00A159FF" w:rsidRDefault="00000000">
            <w:pPr>
              <w:jc w:val="center"/>
              <w:rPr>
                <w:color w:val="000000" w:themeColor="text1"/>
              </w:rPr>
            </w:pPr>
            <w:r>
              <w:rPr>
                <w:rFonts w:ascii="宋体" w:hAnsi="宋体" w:cs="宋体" w:hint="eastAsia"/>
                <w:color w:val="000000" w:themeColor="text1"/>
              </w:rPr>
              <w:t>响应要求</w:t>
            </w:r>
          </w:p>
        </w:tc>
        <w:tc>
          <w:tcPr>
            <w:tcW w:w="972" w:type="dxa"/>
            <w:tcBorders>
              <w:top w:val="single" w:sz="8" w:space="0" w:color="000000"/>
              <w:left w:val="nil"/>
              <w:bottom w:val="single" w:sz="8" w:space="0" w:color="000000"/>
              <w:right w:val="single" w:sz="8" w:space="0" w:color="000000"/>
            </w:tcBorders>
            <w:vAlign w:val="center"/>
          </w:tcPr>
          <w:p w14:paraId="077CE2E9" w14:textId="77777777" w:rsidR="00A159FF" w:rsidRDefault="00000000">
            <w:pPr>
              <w:jc w:val="center"/>
              <w:rPr>
                <w:color w:val="000000" w:themeColor="text1"/>
              </w:rPr>
            </w:pPr>
            <w:r>
              <w:rPr>
                <w:rFonts w:ascii="宋体" w:hAnsi="宋体" w:cs="宋体" w:hint="eastAsia"/>
                <w:color w:val="000000" w:themeColor="text1"/>
              </w:rPr>
              <w:t>是否响应</w:t>
            </w:r>
          </w:p>
        </w:tc>
        <w:tc>
          <w:tcPr>
            <w:tcW w:w="2248" w:type="dxa"/>
            <w:tcBorders>
              <w:top w:val="single" w:sz="8" w:space="0" w:color="000000"/>
              <w:left w:val="nil"/>
              <w:bottom w:val="single" w:sz="8" w:space="0" w:color="000000"/>
              <w:right w:val="single" w:sz="8" w:space="0" w:color="000000"/>
            </w:tcBorders>
            <w:vAlign w:val="center"/>
          </w:tcPr>
          <w:p w14:paraId="5D19B6EC" w14:textId="77777777" w:rsidR="00A159FF" w:rsidRDefault="00000000">
            <w:pPr>
              <w:jc w:val="center"/>
              <w:rPr>
                <w:color w:val="000000" w:themeColor="text1"/>
              </w:rPr>
            </w:pPr>
            <w:r>
              <w:rPr>
                <w:rFonts w:ascii="宋体" w:hAnsi="宋体" w:cs="宋体" w:hint="eastAsia"/>
                <w:color w:val="000000" w:themeColor="text1"/>
              </w:rPr>
              <w:t>供应商的承诺或说明</w:t>
            </w:r>
          </w:p>
        </w:tc>
      </w:tr>
      <w:tr w:rsidR="00A159FF" w14:paraId="00D4069E" w14:textId="77777777">
        <w:trPr>
          <w:trHeight w:val="985"/>
        </w:trPr>
        <w:tc>
          <w:tcPr>
            <w:tcW w:w="666" w:type="dxa"/>
            <w:tcBorders>
              <w:top w:val="nil"/>
              <w:left w:val="single" w:sz="8" w:space="0" w:color="000000"/>
              <w:bottom w:val="single" w:sz="8" w:space="0" w:color="000000"/>
              <w:right w:val="single" w:sz="8" w:space="0" w:color="000000"/>
            </w:tcBorders>
            <w:vAlign w:val="center"/>
          </w:tcPr>
          <w:p w14:paraId="01AF61F8" w14:textId="77777777" w:rsidR="00A159FF" w:rsidRDefault="00000000">
            <w:pPr>
              <w:jc w:val="center"/>
              <w:rPr>
                <w:color w:val="000000" w:themeColor="text1"/>
              </w:rPr>
            </w:pPr>
            <w:r>
              <w:rPr>
                <w:rFonts w:ascii="宋体" w:hAnsi="宋体" w:cs="宋体" w:hint="eastAsia"/>
                <w:color w:val="000000" w:themeColor="text1"/>
              </w:rPr>
              <w:t>1</w:t>
            </w:r>
          </w:p>
        </w:tc>
        <w:tc>
          <w:tcPr>
            <w:tcW w:w="1791" w:type="dxa"/>
            <w:tcBorders>
              <w:top w:val="nil"/>
              <w:left w:val="nil"/>
              <w:bottom w:val="single" w:sz="8" w:space="0" w:color="000000"/>
              <w:right w:val="single" w:sz="8" w:space="0" w:color="000000"/>
            </w:tcBorders>
            <w:vAlign w:val="center"/>
          </w:tcPr>
          <w:p w14:paraId="404E08F6" w14:textId="77777777" w:rsidR="00A159FF" w:rsidRDefault="00000000">
            <w:pPr>
              <w:jc w:val="center"/>
              <w:rPr>
                <w:color w:val="000000" w:themeColor="text1"/>
              </w:rPr>
            </w:pPr>
            <w:r>
              <w:rPr>
                <w:rFonts w:ascii="宋体" w:hAnsi="宋体" w:cs="宋体" w:hint="eastAsia"/>
                <w:color w:val="000000" w:themeColor="text1"/>
              </w:rPr>
              <w:t>服务期限</w:t>
            </w:r>
          </w:p>
        </w:tc>
        <w:tc>
          <w:tcPr>
            <w:tcW w:w="2609" w:type="dxa"/>
            <w:tcBorders>
              <w:top w:val="nil"/>
              <w:left w:val="nil"/>
              <w:bottom w:val="single" w:sz="8" w:space="0" w:color="000000"/>
              <w:right w:val="single" w:sz="8" w:space="0" w:color="000000"/>
            </w:tcBorders>
            <w:vAlign w:val="center"/>
          </w:tcPr>
          <w:p w14:paraId="0CBAA31C"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6F101634"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5730A919" w14:textId="77777777" w:rsidR="00A159FF" w:rsidRDefault="00A159FF">
            <w:pPr>
              <w:jc w:val="center"/>
              <w:rPr>
                <w:color w:val="000000" w:themeColor="text1"/>
              </w:rPr>
            </w:pPr>
          </w:p>
        </w:tc>
      </w:tr>
      <w:tr w:rsidR="00A159FF" w14:paraId="3875954F" w14:textId="77777777">
        <w:trPr>
          <w:trHeight w:val="914"/>
        </w:trPr>
        <w:tc>
          <w:tcPr>
            <w:tcW w:w="666" w:type="dxa"/>
            <w:tcBorders>
              <w:top w:val="nil"/>
              <w:left w:val="single" w:sz="8" w:space="0" w:color="000000"/>
              <w:bottom w:val="single" w:sz="8" w:space="0" w:color="000000"/>
              <w:right w:val="single" w:sz="8" w:space="0" w:color="000000"/>
            </w:tcBorders>
            <w:vAlign w:val="center"/>
          </w:tcPr>
          <w:p w14:paraId="610E8967" w14:textId="77777777" w:rsidR="00A159FF" w:rsidRDefault="00000000">
            <w:pPr>
              <w:jc w:val="center"/>
              <w:rPr>
                <w:color w:val="000000" w:themeColor="text1"/>
              </w:rPr>
            </w:pPr>
            <w:r>
              <w:rPr>
                <w:rFonts w:ascii="宋体" w:hAnsi="宋体" w:cs="宋体" w:hint="eastAsia"/>
                <w:color w:val="000000" w:themeColor="text1"/>
              </w:rPr>
              <w:t>2</w:t>
            </w:r>
          </w:p>
        </w:tc>
        <w:tc>
          <w:tcPr>
            <w:tcW w:w="1791" w:type="dxa"/>
            <w:tcBorders>
              <w:top w:val="nil"/>
              <w:left w:val="nil"/>
              <w:bottom w:val="single" w:sz="8" w:space="0" w:color="000000"/>
              <w:right w:val="single" w:sz="8" w:space="0" w:color="000000"/>
            </w:tcBorders>
            <w:vAlign w:val="center"/>
          </w:tcPr>
          <w:p w14:paraId="05BA227E" w14:textId="77777777" w:rsidR="00A159FF" w:rsidRDefault="00000000">
            <w:pPr>
              <w:jc w:val="center"/>
              <w:rPr>
                <w:color w:val="000000" w:themeColor="text1"/>
              </w:rPr>
            </w:pPr>
            <w:r>
              <w:rPr>
                <w:rFonts w:ascii="宋体" w:hAnsi="宋体" w:cs="宋体" w:hint="eastAsia"/>
                <w:color w:val="000000" w:themeColor="text1"/>
              </w:rPr>
              <w:t>服务要求</w:t>
            </w:r>
          </w:p>
        </w:tc>
        <w:tc>
          <w:tcPr>
            <w:tcW w:w="2609" w:type="dxa"/>
            <w:tcBorders>
              <w:top w:val="nil"/>
              <w:left w:val="nil"/>
              <w:bottom w:val="single" w:sz="8" w:space="0" w:color="000000"/>
              <w:right w:val="single" w:sz="8" w:space="0" w:color="000000"/>
            </w:tcBorders>
            <w:vAlign w:val="center"/>
          </w:tcPr>
          <w:p w14:paraId="50C9F432"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6EA9F362"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08EAF2E9" w14:textId="77777777" w:rsidR="00A159FF" w:rsidRDefault="00A159FF">
            <w:pPr>
              <w:jc w:val="center"/>
              <w:rPr>
                <w:color w:val="000000" w:themeColor="text1"/>
              </w:rPr>
            </w:pPr>
          </w:p>
        </w:tc>
      </w:tr>
      <w:tr w:rsidR="00A159FF" w14:paraId="38459E75" w14:textId="77777777">
        <w:trPr>
          <w:trHeight w:val="1112"/>
        </w:trPr>
        <w:tc>
          <w:tcPr>
            <w:tcW w:w="666" w:type="dxa"/>
            <w:tcBorders>
              <w:top w:val="nil"/>
              <w:left w:val="single" w:sz="8" w:space="0" w:color="000000"/>
              <w:bottom w:val="single" w:sz="8" w:space="0" w:color="000000"/>
              <w:right w:val="single" w:sz="8" w:space="0" w:color="000000"/>
            </w:tcBorders>
            <w:vAlign w:val="center"/>
          </w:tcPr>
          <w:p w14:paraId="11EDC82D" w14:textId="77777777" w:rsidR="00A159FF" w:rsidRDefault="00000000">
            <w:pPr>
              <w:jc w:val="center"/>
              <w:rPr>
                <w:color w:val="000000" w:themeColor="text1"/>
              </w:rPr>
            </w:pPr>
            <w:r>
              <w:rPr>
                <w:rFonts w:ascii="宋体" w:hAnsi="宋体" w:cs="宋体" w:hint="eastAsia"/>
                <w:color w:val="000000" w:themeColor="text1"/>
              </w:rPr>
              <w:t>3</w:t>
            </w:r>
          </w:p>
        </w:tc>
        <w:tc>
          <w:tcPr>
            <w:tcW w:w="1791" w:type="dxa"/>
            <w:tcBorders>
              <w:top w:val="nil"/>
              <w:left w:val="nil"/>
              <w:bottom w:val="single" w:sz="8" w:space="0" w:color="000000"/>
              <w:right w:val="single" w:sz="8" w:space="0" w:color="000000"/>
            </w:tcBorders>
            <w:vAlign w:val="center"/>
          </w:tcPr>
          <w:p w14:paraId="6A251CF8" w14:textId="77777777" w:rsidR="00A159FF" w:rsidRDefault="00000000">
            <w:pPr>
              <w:jc w:val="center"/>
              <w:rPr>
                <w:color w:val="000000" w:themeColor="text1"/>
              </w:rPr>
            </w:pPr>
            <w:r>
              <w:rPr>
                <w:rFonts w:ascii="宋体" w:hAnsi="宋体" w:cs="宋体" w:hint="eastAsia"/>
                <w:color w:val="000000" w:themeColor="text1"/>
              </w:rPr>
              <w:t>付款方式</w:t>
            </w:r>
          </w:p>
        </w:tc>
        <w:tc>
          <w:tcPr>
            <w:tcW w:w="2609" w:type="dxa"/>
            <w:tcBorders>
              <w:top w:val="nil"/>
              <w:left w:val="nil"/>
              <w:bottom w:val="single" w:sz="8" w:space="0" w:color="000000"/>
              <w:right w:val="single" w:sz="8" w:space="0" w:color="000000"/>
            </w:tcBorders>
            <w:vAlign w:val="center"/>
          </w:tcPr>
          <w:p w14:paraId="2CD53FE5"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0C00F9F4"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1C81BD3D" w14:textId="77777777" w:rsidR="00A159FF" w:rsidRDefault="00A159FF">
            <w:pPr>
              <w:jc w:val="center"/>
              <w:rPr>
                <w:color w:val="000000" w:themeColor="text1"/>
              </w:rPr>
            </w:pPr>
          </w:p>
        </w:tc>
      </w:tr>
      <w:tr w:rsidR="00A159FF" w14:paraId="129F996C" w14:textId="77777777">
        <w:trPr>
          <w:trHeight w:val="902"/>
        </w:trPr>
        <w:tc>
          <w:tcPr>
            <w:tcW w:w="666" w:type="dxa"/>
            <w:tcBorders>
              <w:top w:val="nil"/>
              <w:left w:val="single" w:sz="8" w:space="0" w:color="000000"/>
              <w:bottom w:val="single" w:sz="8" w:space="0" w:color="000000"/>
              <w:right w:val="single" w:sz="8" w:space="0" w:color="000000"/>
            </w:tcBorders>
            <w:vAlign w:val="center"/>
          </w:tcPr>
          <w:p w14:paraId="61DCCB6A" w14:textId="77777777" w:rsidR="00A159FF" w:rsidRDefault="00000000">
            <w:pPr>
              <w:jc w:val="center"/>
              <w:rPr>
                <w:color w:val="000000" w:themeColor="text1"/>
              </w:rPr>
            </w:pPr>
            <w:r>
              <w:rPr>
                <w:rFonts w:ascii="宋体" w:hAnsi="宋体" w:cs="宋体" w:hint="eastAsia"/>
                <w:color w:val="000000" w:themeColor="text1"/>
              </w:rPr>
              <w:t>4</w:t>
            </w:r>
          </w:p>
        </w:tc>
        <w:tc>
          <w:tcPr>
            <w:tcW w:w="1791" w:type="dxa"/>
            <w:tcBorders>
              <w:top w:val="nil"/>
              <w:left w:val="nil"/>
              <w:bottom w:val="single" w:sz="8" w:space="0" w:color="000000"/>
              <w:right w:val="single" w:sz="8" w:space="0" w:color="000000"/>
            </w:tcBorders>
            <w:vAlign w:val="center"/>
          </w:tcPr>
          <w:p w14:paraId="6E748456" w14:textId="77777777" w:rsidR="00A159FF" w:rsidRDefault="00000000">
            <w:pPr>
              <w:jc w:val="center"/>
              <w:rPr>
                <w:color w:val="000000" w:themeColor="text1"/>
              </w:rPr>
            </w:pPr>
            <w:r>
              <w:rPr>
                <w:rFonts w:ascii="宋体" w:hAnsi="宋体" w:cs="宋体" w:hint="eastAsia"/>
                <w:color w:val="000000" w:themeColor="text1"/>
              </w:rPr>
              <w:t>服务地点</w:t>
            </w:r>
          </w:p>
        </w:tc>
        <w:tc>
          <w:tcPr>
            <w:tcW w:w="2609" w:type="dxa"/>
            <w:tcBorders>
              <w:top w:val="nil"/>
              <w:left w:val="nil"/>
              <w:bottom w:val="single" w:sz="8" w:space="0" w:color="000000"/>
              <w:right w:val="single" w:sz="8" w:space="0" w:color="000000"/>
            </w:tcBorders>
            <w:vAlign w:val="center"/>
          </w:tcPr>
          <w:p w14:paraId="0705C77D"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03C2BDC9"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60F78469" w14:textId="77777777" w:rsidR="00A159FF" w:rsidRDefault="00A159FF">
            <w:pPr>
              <w:jc w:val="center"/>
              <w:rPr>
                <w:color w:val="000000" w:themeColor="text1"/>
              </w:rPr>
            </w:pPr>
          </w:p>
        </w:tc>
      </w:tr>
      <w:tr w:rsidR="00A159FF" w14:paraId="2822E1AD" w14:textId="77777777">
        <w:trPr>
          <w:trHeight w:val="844"/>
        </w:trPr>
        <w:tc>
          <w:tcPr>
            <w:tcW w:w="666" w:type="dxa"/>
            <w:tcBorders>
              <w:top w:val="nil"/>
              <w:left w:val="single" w:sz="8" w:space="0" w:color="000000"/>
              <w:bottom w:val="single" w:sz="8" w:space="0" w:color="000000"/>
              <w:right w:val="single" w:sz="8" w:space="0" w:color="000000"/>
            </w:tcBorders>
            <w:vAlign w:val="center"/>
          </w:tcPr>
          <w:p w14:paraId="0FCD7F95" w14:textId="77777777" w:rsidR="00A159FF" w:rsidRDefault="00000000">
            <w:pPr>
              <w:jc w:val="center"/>
              <w:rPr>
                <w:color w:val="000000" w:themeColor="text1"/>
              </w:rPr>
            </w:pPr>
            <w:r>
              <w:rPr>
                <w:rFonts w:ascii="宋体" w:hAnsi="宋体" w:cs="宋体" w:hint="eastAsia"/>
                <w:color w:val="000000" w:themeColor="text1"/>
              </w:rPr>
              <w:t>5</w:t>
            </w:r>
          </w:p>
        </w:tc>
        <w:tc>
          <w:tcPr>
            <w:tcW w:w="1791" w:type="dxa"/>
            <w:tcBorders>
              <w:top w:val="nil"/>
              <w:left w:val="nil"/>
              <w:bottom w:val="single" w:sz="8" w:space="0" w:color="000000"/>
              <w:right w:val="single" w:sz="8" w:space="0" w:color="000000"/>
            </w:tcBorders>
            <w:vAlign w:val="center"/>
          </w:tcPr>
          <w:p w14:paraId="59A42535" w14:textId="77777777" w:rsidR="00A159FF" w:rsidRDefault="00000000">
            <w:pPr>
              <w:jc w:val="center"/>
              <w:rPr>
                <w:color w:val="000000" w:themeColor="text1"/>
              </w:rPr>
            </w:pPr>
            <w:r>
              <w:rPr>
                <w:rFonts w:ascii="宋体" w:hAnsi="宋体" w:cs="宋体" w:hint="eastAsia"/>
                <w:color w:val="000000" w:themeColor="text1"/>
              </w:rPr>
              <w:t>磋商响应货币</w:t>
            </w:r>
          </w:p>
        </w:tc>
        <w:tc>
          <w:tcPr>
            <w:tcW w:w="2609" w:type="dxa"/>
            <w:tcBorders>
              <w:top w:val="nil"/>
              <w:left w:val="nil"/>
              <w:bottom w:val="single" w:sz="8" w:space="0" w:color="000000"/>
              <w:right w:val="single" w:sz="8" w:space="0" w:color="000000"/>
            </w:tcBorders>
            <w:vAlign w:val="center"/>
          </w:tcPr>
          <w:p w14:paraId="0934574C"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3805A772"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4BF59A07" w14:textId="77777777" w:rsidR="00A159FF" w:rsidRDefault="00A159FF">
            <w:pPr>
              <w:jc w:val="center"/>
              <w:rPr>
                <w:color w:val="000000" w:themeColor="text1"/>
              </w:rPr>
            </w:pPr>
          </w:p>
        </w:tc>
      </w:tr>
      <w:tr w:rsidR="00A159FF" w14:paraId="0800DCF9" w14:textId="77777777">
        <w:trPr>
          <w:trHeight w:val="834"/>
        </w:trPr>
        <w:tc>
          <w:tcPr>
            <w:tcW w:w="666" w:type="dxa"/>
            <w:tcBorders>
              <w:top w:val="nil"/>
              <w:left w:val="single" w:sz="8" w:space="0" w:color="000000"/>
              <w:bottom w:val="single" w:sz="8" w:space="0" w:color="000000"/>
              <w:right w:val="single" w:sz="8" w:space="0" w:color="000000"/>
            </w:tcBorders>
            <w:vAlign w:val="center"/>
          </w:tcPr>
          <w:p w14:paraId="5D38693C" w14:textId="77777777" w:rsidR="00A159FF" w:rsidRDefault="00000000">
            <w:pPr>
              <w:jc w:val="center"/>
              <w:rPr>
                <w:color w:val="000000" w:themeColor="text1"/>
              </w:rPr>
            </w:pPr>
            <w:r>
              <w:rPr>
                <w:rFonts w:ascii="宋体" w:hAnsi="宋体" w:cs="宋体" w:hint="eastAsia"/>
                <w:color w:val="000000" w:themeColor="text1"/>
              </w:rPr>
              <w:t>6</w:t>
            </w:r>
          </w:p>
        </w:tc>
        <w:tc>
          <w:tcPr>
            <w:tcW w:w="1791" w:type="dxa"/>
            <w:tcBorders>
              <w:top w:val="nil"/>
              <w:left w:val="nil"/>
              <w:bottom w:val="single" w:sz="8" w:space="0" w:color="000000"/>
              <w:right w:val="single" w:sz="8" w:space="0" w:color="000000"/>
            </w:tcBorders>
            <w:vAlign w:val="center"/>
          </w:tcPr>
          <w:p w14:paraId="582A1643" w14:textId="77777777" w:rsidR="00A159FF" w:rsidRDefault="00000000">
            <w:pPr>
              <w:jc w:val="center"/>
              <w:rPr>
                <w:color w:val="000000" w:themeColor="text1"/>
              </w:rPr>
            </w:pPr>
            <w:r>
              <w:rPr>
                <w:rFonts w:ascii="宋体" w:hAnsi="宋体" w:cs="宋体" w:hint="eastAsia"/>
                <w:color w:val="000000" w:themeColor="text1"/>
              </w:rPr>
              <w:t>其他</w:t>
            </w:r>
          </w:p>
        </w:tc>
        <w:tc>
          <w:tcPr>
            <w:tcW w:w="2609" w:type="dxa"/>
            <w:tcBorders>
              <w:top w:val="nil"/>
              <w:left w:val="nil"/>
              <w:bottom w:val="single" w:sz="8" w:space="0" w:color="000000"/>
              <w:right w:val="single" w:sz="8" w:space="0" w:color="000000"/>
            </w:tcBorders>
            <w:vAlign w:val="center"/>
          </w:tcPr>
          <w:p w14:paraId="61A4DEA8" w14:textId="77777777" w:rsidR="00A159FF" w:rsidRDefault="00A159FF">
            <w:pPr>
              <w:jc w:val="center"/>
              <w:rPr>
                <w:color w:val="000000" w:themeColor="text1"/>
              </w:rPr>
            </w:pPr>
          </w:p>
        </w:tc>
        <w:tc>
          <w:tcPr>
            <w:tcW w:w="972" w:type="dxa"/>
            <w:tcBorders>
              <w:top w:val="nil"/>
              <w:left w:val="nil"/>
              <w:bottom w:val="single" w:sz="8" w:space="0" w:color="000000"/>
              <w:right w:val="single" w:sz="8" w:space="0" w:color="000000"/>
            </w:tcBorders>
            <w:vAlign w:val="center"/>
          </w:tcPr>
          <w:p w14:paraId="0CFEB677" w14:textId="77777777" w:rsidR="00A159FF" w:rsidRDefault="00A159FF">
            <w:pPr>
              <w:jc w:val="center"/>
              <w:rPr>
                <w:color w:val="000000" w:themeColor="text1"/>
              </w:rPr>
            </w:pPr>
          </w:p>
        </w:tc>
        <w:tc>
          <w:tcPr>
            <w:tcW w:w="2248" w:type="dxa"/>
            <w:tcBorders>
              <w:top w:val="nil"/>
              <w:left w:val="nil"/>
              <w:bottom w:val="single" w:sz="8" w:space="0" w:color="000000"/>
              <w:right w:val="single" w:sz="8" w:space="0" w:color="000000"/>
            </w:tcBorders>
            <w:vAlign w:val="center"/>
          </w:tcPr>
          <w:p w14:paraId="22AAA822" w14:textId="77777777" w:rsidR="00A159FF" w:rsidRDefault="00A159FF">
            <w:pPr>
              <w:jc w:val="center"/>
              <w:rPr>
                <w:color w:val="000000" w:themeColor="text1"/>
              </w:rPr>
            </w:pPr>
          </w:p>
        </w:tc>
      </w:tr>
    </w:tbl>
    <w:p w14:paraId="2429EDE9" w14:textId="77777777" w:rsidR="00A159FF" w:rsidRDefault="00A159FF">
      <w:pPr>
        <w:spacing w:line="360" w:lineRule="auto"/>
        <w:ind w:leftChars="200" w:left="3885" w:hangingChars="1650" w:hanging="3465"/>
        <w:rPr>
          <w:rFonts w:ascii="宋体" w:hAnsi="宋体" w:cs="宋体"/>
          <w:color w:val="000000" w:themeColor="text1"/>
        </w:rPr>
      </w:pPr>
    </w:p>
    <w:p w14:paraId="7798D8FC" w14:textId="77777777" w:rsidR="00A159FF" w:rsidRDefault="00000000">
      <w:pPr>
        <w:pStyle w:val="a0"/>
        <w:rPr>
          <w:color w:val="000000" w:themeColor="text1"/>
        </w:rPr>
      </w:pPr>
      <w:r>
        <w:rPr>
          <w:color w:val="000000" w:themeColor="text1"/>
        </w:rPr>
        <w:br w:type="page"/>
      </w:r>
    </w:p>
    <w:p w14:paraId="3DC9377B" w14:textId="77777777" w:rsidR="00A159FF" w:rsidRDefault="00000000">
      <w:pPr>
        <w:pStyle w:val="2"/>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六、项目组人员一览表</w:t>
      </w:r>
    </w:p>
    <w:p w14:paraId="6B622DF1" w14:textId="77777777" w:rsidR="00A159FF" w:rsidRDefault="00000000">
      <w:pPr>
        <w:jc w:val="left"/>
        <w:rPr>
          <w:rFonts w:ascii="宋体" w:hAnsi="宋体" w:cs="宋体"/>
          <w:b/>
          <w:bCs/>
          <w:color w:val="000000" w:themeColor="text1"/>
          <w:szCs w:val="21"/>
        </w:rPr>
      </w:pPr>
      <w:r>
        <w:rPr>
          <w:rFonts w:ascii="宋体" w:hAnsi="宋体" w:cs="宋体" w:hint="eastAsia"/>
          <w:color w:val="000000" w:themeColor="text1"/>
          <w:szCs w:val="21"/>
        </w:rPr>
        <w:t>项目名称：</w:t>
      </w:r>
    </w:p>
    <w:tbl>
      <w:tblPr>
        <w:tblW w:w="8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289"/>
        <w:gridCol w:w="1289"/>
        <w:gridCol w:w="1289"/>
        <w:gridCol w:w="1289"/>
        <w:gridCol w:w="1289"/>
      </w:tblGrid>
      <w:tr w:rsidR="00A159FF" w14:paraId="42468509" w14:textId="77777777">
        <w:trPr>
          <w:trHeight w:val="545"/>
        </w:trPr>
        <w:tc>
          <w:tcPr>
            <w:tcW w:w="1578" w:type="dxa"/>
            <w:vAlign w:val="center"/>
          </w:tcPr>
          <w:p w14:paraId="30896299" w14:textId="77777777" w:rsidR="00A159FF" w:rsidRDefault="00000000">
            <w:pPr>
              <w:spacing w:beforeLines="100" w:before="312" w:line="360" w:lineRule="auto"/>
              <w:ind w:leftChars="-120" w:left="-252" w:right="-2"/>
              <w:jc w:val="center"/>
              <w:rPr>
                <w:rFonts w:ascii="宋体" w:hAnsi="宋体" w:cs="宋体"/>
                <w:color w:val="000000" w:themeColor="text1"/>
                <w:szCs w:val="21"/>
              </w:rPr>
            </w:pPr>
            <w:r>
              <w:rPr>
                <w:rFonts w:ascii="宋体" w:hAnsi="宋体" w:cs="宋体"/>
                <w:color w:val="000000" w:themeColor="text1"/>
                <w:szCs w:val="21"/>
              </w:rPr>
              <w:t>序号</w:t>
            </w:r>
          </w:p>
        </w:tc>
        <w:tc>
          <w:tcPr>
            <w:tcW w:w="1289" w:type="dxa"/>
            <w:vAlign w:val="center"/>
          </w:tcPr>
          <w:p w14:paraId="21985EBA" w14:textId="77777777" w:rsidR="00A159FF" w:rsidRDefault="00000000">
            <w:pPr>
              <w:spacing w:beforeLines="100" w:before="312" w:line="360" w:lineRule="auto"/>
              <w:ind w:right="-2"/>
              <w:jc w:val="center"/>
              <w:rPr>
                <w:rFonts w:ascii="宋体" w:hAnsi="宋体" w:cs="宋体"/>
                <w:color w:val="000000" w:themeColor="text1"/>
                <w:szCs w:val="21"/>
              </w:rPr>
            </w:pPr>
            <w:r>
              <w:rPr>
                <w:rFonts w:ascii="宋体" w:hAnsi="宋体" w:cs="宋体"/>
                <w:color w:val="000000" w:themeColor="text1"/>
                <w:szCs w:val="21"/>
              </w:rPr>
              <w:t>岗位</w:t>
            </w:r>
          </w:p>
        </w:tc>
        <w:tc>
          <w:tcPr>
            <w:tcW w:w="1289" w:type="dxa"/>
            <w:vAlign w:val="center"/>
          </w:tcPr>
          <w:p w14:paraId="6D76C28F" w14:textId="77777777" w:rsidR="00A159FF" w:rsidRDefault="00000000">
            <w:pPr>
              <w:spacing w:beforeLines="100" w:before="312" w:line="360" w:lineRule="auto"/>
              <w:ind w:right="-2"/>
              <w:jc w:val="center"/>
              <w:rPr>
                <w:rFonts w:ascii="宋体" w:hAnsi="宋体" w:cs="宋体"/>
                <w:color w:val="000000" w:themeColor="text1"/>
                <w:szCs w:val="21"/>
              </w:rPr>
            </w:pPr>
            <w:r>
              <w:rPr>
                <w:rFonts w:ascii="宋体" w:hAnsi="宋体" w:cs="宋体"/>
                <w:color w:val="000000" w:themeColor="text1"/>
                <w:szCs w:val="21"/>
              </w:rPr>
              <w:t>姓名</w:t>
            </w:r>
          </w:p>
        </w:tc>
        <w:tc>
          <w:tcPr>
            <w:tcW w:w="1289" w:type="dxa"/>
            <w:vAlign w:val="center"/>
          </w:tcPr>
          <w:p w14:paraId="0012E29C" w14:textId="77777777" w:rsidR="00A159FF" w:rsidRDefault="00000000">
            <w:pPr>
              <w:spacing w:beforeLines="100" w:before="312" w:line="360" w:lineRule="auto"/>
              <w:ind w:right="-2"/>
              <w:jc w:val="center"/>
              <w:rPr>
                <w:rFonts w:ascii="宋体" w:hAnsi="宋体" w:cs="宋体"/>
                <w:color w:val="000000" w:themeColor="text1"/>
                <w:szCs w:val="21"/>
              </w:rPr>
            </w:pPr>
            <w:r>
              <w:rPr>
                <w:rFonts w:ascii="宋体" w:hAnsi="宋体" w:cs="宋体"/>
                <w:color w:val="000000" w:themeColor="text1"/>
                <w:szCs w:val="21"/>
              </w:rPr>
              <w:t>专业</w:t>
            </w:r>
          </w:p>
        </w:tc>
        <w:tc>
          <w:tcPr>
            <w:tcW w:w="1289" w:type="dxa"/>
            <w:vAlign w:val="center"/>
          </w:tcPr>
          <w:p w14:paraId="6F8C3B7B" w14:textId="77777777" w:rsidR="00A159FF" w:rsidRDefault="00000000">
            <w:pPr>
              <w:spacing w:beforeLines="100" w:before="312" w:line="360" w:lineRule="auto"/>
              <w:ind w:right="-2"/>
              <w:jc w:val="center"/>
              <w:rPr>
                <w:rFonts w:ascii="宋体" w:hAnsi="宋体" w:cs="宋体"/>
                <w:color w:val="000000" w:themeColor="text1"/>
                <w:szCs w:val="21"/>
              </w:rPr>
            </w:pPr>
            <w:r>
              <w:rPr>
                <w:rFonts w:ascii="宋体" w:hAnsi="宋体" w:cs="宋体"/>
                <w:color w:val="000000" w:themeColor="text1"/>
                <w:szCs w:val="21"/>
              </w:rPr>
              <w:t>证书</w:t>
            </w:r>
          </w:p>
        </w:tc>
        <w:tc>
          <w:tcPr>
            <w:tcW w:w="1289" w:type="dxa"/>
            <w:vAlign w:val="center"/>
          </w:tcPr>
          <w:p w14:paraId="71D2E275" w14:textId="77777777" w:rsidR="00A159FF" w:rsidRDefault="00000000">
            <w:pPr>
              <w:spacing w:beforeLines="100" w:before="312" w:line="360" w:lineRule="auto"/>
              <w:ind w:right="-2"/>
              <w:jc w:val="center"/>
              <w:rPr>
                <w:rFonts w:ascii="宋体" w:hAnsi="宋体" w:cs="宋体"/>
                <w:color w:val="000000" w:themeColor="text1"/>
                <w:szCs w:val="21"/>
              </w:rPr>
            </w:pPr>
            <w:r>
              <w:rPr>
                <w:rFonts w:ascii="宋体" w:hAnsi="宋体" w:cs="宋体"/>
                <w:color w:val="000000" w:themeColor="text1"/>
                <w:szCs w:val="21"/>
              </w:rPr>
              <w:t>备注</w:t>
            </w:r>
          </w:p>
        </w:tc>
      </w:tr>
      <w:tr w:rsidR="00A159FF" w14:paraId="4C46A3DC" w14:textId="77777777">
        <w:tc>
          <w:tcPr>
            <w:tcW w:w="1578" w:type="dxa"/>
            <w:vAlign w:val="center"/>
          </w:tcPr>
          <w:p w14:paraId="266A7EB7"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5E8C0127"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C152ABB"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315218D"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CB4DAFE"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14201AA" w14:textId="77777777" w:rsidR="00A159FF" w:rsidRDefault="00A159FF">
            <w:pPr>
              <w:spacing w:line="360" w:lineRule="auto"/>
              <w:ind w:right="-2"/>
              <w:jc w:val="center"/>
              <w:rPr>
                <w:rFonts w:ascii="宋体" w:hAnsi="宋体" w:cs="宋体"/>
                <w:color w:val="000000" w:themeColor="text1"/>
                <w:szCs w:val="21"/>
              </w:rPr>
            </w:pPr>
          </w:p>
        </w:tc>
      </w:tr>
      <w:tr w:rsidR="00A159FF" w14:paraId="67EBAC6F" w14:textId="77777777">
        <w:tc>
          <w:tcPr>
            <w:tcW w:w="1578" w:type="dxa"/>
            <w:vAlign w:val="center"/>
          </w:tcPr>
          <w:p w14:paraId="4D09053D"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E1AD896"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6F3F41F"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7E90608"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199204C"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5A78D0B6" w14:textId="77777777" w:rsidR="00A159FF" w:rsidRDefault="00A159FF">
            <w:pPr>
              <w:spacing w:line="360" w:lineRule="auto"/>
              <w:ind w:right="-2"/>
              <w:jc w:val="center"/>
              <w:rPr>
                <w:rFonts w:ascii="宋体" w:hAnsi="宋体" w:cs="宋体"/>
                <w:color w:val="000000" w:themeColor="text1"/>
                <w:szCs w:val="21"/>
              </w:rPr>
            </w:pPr>
          </w:p>
        </w:tc>
      </w:tr>
      <w:tr w:rsidR="00A159FF" w14:paraId="0B31781F" w14:textId="77777777">
        <w:tc>
          <w:tcPr>
            <w:tcW w:w="1578" w:type="dxa"/>
            <w:vAlign w:val="center"/>
          </w:tcPr>
          <w:p w14:paraId="574301C1"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40A72460"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72B59DA"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0522FE61"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A857E38"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5E47FFE9" w14:textId="77777777" w:rsidR="00A159FF" w:rsidRDefault="00A159FF">
            <w:pPr>
              <w:spacing w:line="360" w:lineRule="auto"/>
              <w:ind w:right="-2"/>
              <w:jc w:val="center"/>
              <w:rPr>
                <w:rFonts w:ascii="宋体" w:hAnsi="宋体" w:cs="宋体"/>
                <w:color w:val="000000" w:themeColor="text1"/>
                <w:szCs w:val="21"/>
              </w:rPr>
            </w:pPr>
          </w:p>
        </w:tc>
      </w:tr>
      <w:tr w:rsidR="00A159FF" w14:paraId="3584E382" w14:textId="77777777">
        <w:tc>
          <w:tcPr>
            <w:tcW w:w="1578" w:type="dxa"/>
            <w:vAlign w:val="center"/>
          </w:tcPr>
          <w:p w14:paraId="03D9F503"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5B992CF6"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E5EAE0A"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14772DA"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D0DD809"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72585A5" w14:textId="77777777" w:rsidR="00A159FF" w:rsidRDefault="00A159FF">
            <w:pPr>
              <w:spacing w:line="360" w:lineRule="auto"/>
              <w:ind w:right="-2"/>
              <w:jc w:val="center"/>
              <w:rPr>
                <w:rFonts w:ascii="宋体" w:hAnsi="宋体" w:cs="宋体"/>
                <w:color w:val="000000" w:themeColor="text1"/>
                <w:szCs w:val="21"/>
              </w:rPr>
            </w:pPr>
          </w:p>
        </w:tc>
      </w:tr>
      <w:tr w:rsidR="00A159FF" w14:paraId="0CF3020E" w14:textId="77777777">
        <w:tc>
          <w:tcPr>
            <w:tcW w:w="1578" w:type="dxa"/>
            <w:vAlign w:val="center"/>
          </w:tcPr>
          <w:p w14:paraId="4618C087"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E9ECDC4"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D48A00F"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63140B6"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7A8C30E6"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F3CDCE4" w14:textId="77777777" w:rsidR="00A159FF" w:rsidRDefault="00A159FF">
            <w:pPr>
              <w:spacing w:line="360" w:lineRule="auto"/>
              <w:ind w:right="-2"/>
              <w:jc w:val="center"/>
              <w:rPr>
                <w:rFonts w:ascii="宋体" w:hAnsi="宋体" w:cs="宋体"/>
                <w:color w:val="000000" w:themeColor="text1"/>
                <w:szCs w:val="21"/>
              </w:rPr>
            </w:pPr>
          </w:p>
        </w:tc>
      </w:tr>
      <w:tr w:rsidR="00A159FF" w14:paraId="1BEC26C0" w14:textId="77777777">
        <w:tc>
          <w:tcPr>
            <w:tcW w:w="1578" w:type="dxa"/>
            <w:vAlign w:val="center"/>
          </w:tcPr>
          <w:p w14:paraId="61A283DD"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32A998A4"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F519FE0"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96F151C"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589D0F9"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7322DFAF" w14:textId="77777777" w:rsidR="00A159FF" w:rsidRDefault="00A159FF">
            <w:pPr>
              <w:spacing w:line="360" w:lineRule="auto"/>
              <w:ind w:right="-2"/>
              <w:jc w:val="center"/>
              <w:rPr>
                <w:rFonts w:ascii="宋体" w:hAnsi="宋体" w:cs="宋体"/>
                <w:color w:val="000000" w:themeColor="text1"/>
                <w:szCs w:val="21"/>
              </w:rPr>
            </w:pPr>
          </w:p>
        </w:tc>
      </w:tr>
      <w:tr w:rsidR="00A159FF" w14:paraId="1818D7DB" w14:textId="77777777">
        <w:tc>
          <w:tcPr>
            <w:tcW w:w="1578" w:type="dxa"/>
            <w:vAlign w:val="center"/>
          </w:tcPr>
          <w:p w14:paraId="4D975610"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41CD7423"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01ED31C5"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039AF7E2"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B245E1C"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D3B542B" w14:textId="77777777" w:rsidR="00A159FF" w:rsidRDefault="00A159FF">
            <w:pPr>
              <w:spacing w:line="360" w:lineRule="auto"/>
              <w:ind w:right="-2"/>
              <w:jc w:val="center"/>
              <w:rPr>
                <w:rFonts w:ascii="宋体" w:hAnsi="宋体" w:cs="宋体"/>
                <w:color w:val="000000" w:themeColor="text1"/>
                <w:szCs w:val="21"/>
              </w:rPr>
            </w:pPr>
          </w:p>
        </w:tc>
      </w:tr>
      <w:tr w:rsidR="00A159FF" w14:paraId="6EF1E37F" w14:textId="77777777">
        <w:tc>
          <w:tcPr>
            <w:tcW w:w="1578" w:type="dxa"/>
            <w:vAlign w:val="center"/>
          </w:tcPr>
          <w:p w14:paraId="0C1DA522"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854C225"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6A8F982"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B78B190"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040CA24"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0977F0D" w14:textId="77777777" w:rsidR="00A159FF" w:rsidRDefault="00A159FF">
            <w:pPr>
              <w:spacing w:line="360" w:lineRule="auto"/>
              <w:ind w:right="-2"/>
              <w:jc w:val="center"/>
              <w:rPr>
                <w:rFonts w:ascii="宋体" w:hAnsi="宋体" w:cs="宋体"/>
                <w:color w:val="000000" w:themeColor="text1"/>
                <w:szCs w:val="21"/>
              </w:rPr>
            </w:pPr>
          </w:p>
        </w:tc>
      </w:tr>
      <w:tr w:rsidR="00A159FF" w14:paraId="0840C682" w14:textId="77777777">
        <w:tc>
          <w:tcPr>
            <w:tcW w:w="1578" w:type="dxa"/>
            <w:vAlign w:val="center"/>
          </w:tcPr>
          <w:p w14:paraId="50B16DCE"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41CE5C9D"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24C3D8A4"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085ACABF"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1E20B996" w14:textId="77777777" w:rsidR="00A159FF" w:rsidRDefault="00A159FF">
            <w:pPr>
              <w:spacing w:line="360" w:lineRule="auto"/>
              <w:ind w:right="-2"/>
              <w:jc w:val="center"/>
              <w:rPr>
                <w:rFonts w:ascii="宋体" w:hAnsi="宋体" w:cs="宋体"/>
                <w:color w:val="000000" w:themeColor="text1"/>
                <w:szCs w:val="21"/>
              </w:rPr>
            </w:pPr>
          </w:p>
        </w:tc>
        <w:tc>
          <w:tcPr>
            <w:tcW w:w="1289" w:type="dxa"/>
            <w:vAlign w:val="center"/>
          </w:tcPr>
          <w:p w14:paraId="687C6BCF" w14:textId="77777777" w:rsidR="00A159FF" w:rsidRDefault="00A159FF">
            <w:pPr>
              <w:spacing w:line="360" w:lineRule="auto"/>
              <w:ind w:right="-2"/>
              <w:jc w:val="center"/>
              <w:rPr>
                <w:rFonts w:ascii="宋体" w:hAnsi="宋体" w:cs="宋体"/>
                <w:color w:val="000000" w:themeColor="text1"/>
                <w:szCs w:val="21"/>
              </w:rPr>
            </w:pPr>
          </w:p>
        </w:tc>
      </w:tr>
    </w:tbl>
    <w:p w14:paraId="380C28B1" w14:textId="77777777" w:rsidR="00A159FF" w:rsidRDefault="00A159FF">
      <w:pPr>
        <w:rPr>
          <w:rFonts w:ascii="宋体" w:hAnsi="宋体" w:cs="宋体"/>
          <w:color w:val="000000" w:themeColor="text1"/>
          <w:szCs w:val="21"/>
        </w:rPr>
      </w:pPr>
    </w:p>
    <w:p w14:paraId="4581E25F" w14:textId="77777777" w:rsidR="00A159FF" w:rsidRDefault="00000000">
      <w:pPr>
        <w:rPr>
          <w:rFonts w:ascii="宋体" w:hAnsi="宋体" w:cs="宋体"/>
          <w:color w:val="000000" w:themeColor="text1"/>
          <w:szCs w:val="21"/>
        </w:rPr>
      </w:pPr>
      <w:r>
        <w:rPr>
          <w:rFonts w:ascii="宋体" w:hAnsi="宋体" w:cs="宋体" w:hint="eastAsia"/>
          <w:color w:val="000000" w:themeColor="text1"/>
          <w:szCs w:val="21"/>
        </w:rPr>
        <w:t>供应商全称（加盖公章）：</w:t>
      </w:r>
    </w:p>
    <w:p w14:paraId="22D628B6" w14:textId="77777777" w:rsidR="00A159FF" w:rsidRDefault="00A159FF">
      <w:pPr>
        <w:rPr>
          <w:rFonts w:ascii="宋体" w:hAnsi="宋体" w:cs="宋体"/>
          <w:color w:val="000000" w:themeColor="text1"/>
          <w:szCs w:val="21"/>
        </w:rPr>
      </w:pPr>
    </w:p>
    <w:p w14:paraId="0CE48B90" w14:textId="77777777" w:rsidR="00A159FF" w:rsidRDefault="00000000">
      <w:pPr>
        <w:rPr>
          <w:rFonts w:ascii="宋体" w:hAnsi="宋体" w:cs="宋体"/>
          <w:color w:val="000000" w:themeColor="text1"/>
          <w:szCs w:val="21"/>
        </w:rPr>
      </w:pPr>
      <w:r>
        <w:rPr>
          <w:rFonts w:ascii="宋体" w:hAnsi="宋体" w:cs="宋体" w:hint="eastAsia"/>
          <w:color w:val="000000" w:themeColor="text1"/>
          <w:szCs w:val="21"/>
        </w:rPr>
        <w:t>法定代表人或授权代表签字：</w:t>
      </w:r>
    </w:p>
    <w:p w14:paraId="36CAC4B1" w14:textId="77777777" w:rsidR="00A159FF" w:rsidRDefault="00A159FF">
      <w:pPr>
        <w:jc w:val="right"/>
        <w:rPr>
          <w:rFonts w:ascii="宋体" w:hAnsi="宋体" w:cs="宋体"/>
          <w:color w:val="000000" w:themeColor="text1"/>
          <w:szCs w:val="21"/>
        </w:rPr>
      </w:pPr>
    </w:p>
    <w:p w14:paraId="1BE888AE" w14:textId="77777777" w:rsidR="00A159FF" w:rsidRDefault="00000000">
      <w:pPr>
        <w:jc w:val="right"/>
        <w:rPr>
          <w:rFonts w:ascii="宋体" w:hAnsi="宋体" w:cs="宋体"/>
          <w:color w:val="000000" w:themeColor="text1"/>
          <w:szCs w:val="21"/>
        </w:rPr>
      </w:pPr>
      <w:r>
        <w:rPr>
          <w:rFonts w:ascii="宋体" w:hAnsi="宋体" w:cs="宋体" w:hint="eastAsia"/>
          <w:color w:val="000000" w:themeColor="text1"/>
          <w:szCs w:val="21"/>
        </w:rPr>
        <w:t>日期：     年    月     日</w:t>
      </w:r>
    </w:p>
    <w:p w14:paraId="42D02E89" w14:textId="77777777" w:rsidR="00A159FF" w:rsidRDefault="00000000">
      <w:pPr>
        <w:pStyle w:val="a0"/>
        <w:rPr>
          <w:color w:val="000000" w:themeColor="text1"/>
        </w:rPr>
      </w:pPr>
      <w:r>
        <w:rPr>
          <w:color w:val="000000" w:themeColor="text1"/>
        </w:rPr>
        <w:br w:type="page"/>
      </w:r>
    </w:p>
    <w:p w14:paraId="479627DE" w14:textId="77777777" w:rsidR="00A159FF" w:rsidRDefault="00A159FF">
      <w:pPr>
        <w:jc w:val="right"/>
        <w:rPr>
          <w:rFonts w:ascii="宋体" w:hAnsi="宋体" w:cs="宋体"/>
          <w:color w:val="000000" w:themeColor="text1"/>
          <w:szCs w:val="21"/>
        </w:rPr>
      </w:pPr>
    </w:p>
    <w:p w14:paraId="66845147" w14:textId="77777777" w:rsidR="00A159FF" w:rsidRDefault="00000000">
      <w:pPr>
        <w:spacing w:line="360" w:lineRule="auto"/>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七、项目技术方案</w:t>
      </w:r>
    </w:p>
    <w:p w14:paraId="7D2F04A1" w14:textId="77777777" w:rsidR="00A159FF" w:rsidRDefault="00000000">
      <w:pPr>
        <w:pStyle w:val="a0"/>
        <w:rPr>
          <w:color w:val="000000" w:themeColor="text1"/>
        </w:rPr>
      </w:pPr>
      <w:r>
        <w:rPr>
          <w:color w:val="000000" w:themeColor="text1"/>
        </w:rPr>
        <w:br w:type="page"/>
      </w:r>
    </w:p>
    <w:p w14:paraId="0FD18DA7" w14:textId="77777777" w:rsidR="00A159FF" w:rsidRDefault="00000000">
      <w:pPr>
        <w:spacing w:line="360" w:lineRule="auto"/>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lastRenderedPageBreak/>
        <w:t>八、竞争性磋商二轮报价表</w:t>
      </w:r>
    </w:p>
    <w:p w14:paraId="7533E834" w14:textId="77777777" w:rsidR="00A159FF" w:rsidRDefault="00000000">
      <w:pPr>
        <w:spacing w:line="360" w:lineRule="auto"/>
        <w:ind w:leftChars="-67" w:left="-141" w:rightChars="-162" w:right="-340" w:firstLineChars="700" w:firstLine="1476"/>
        <w:rPr>
          <w:rFonts w:ascii="宋体" w:hAnsi="宋体" w:cs="宋体"/>
          <w:b/>
          <w:bCs/>
          <w:color w:val="000000" w:themeColor="text1"/>
          <w:szCs w:val="21"/>
        </w:rPr>
      </w:pPr>
      <w:r>
        <w:rPr>
          <w:rFonts w:ascii="宋体" w:hAnsi="宋体" w:cs="宋体" w:hint="eastAsia"/>
          <w:b/>
          <w:bCs/>
          <w:color w:val="000000" w:themeColor="text1"/>
          <w:szCs w:val="21"/>
        </w:rPr>
        <w:t>（此表仅在现场报价时使用，供应商在竞争性磋商响应文件中可不提供）</w:t>
      </w:r>
    </w:p>
    <w:p w14:paraId="635FF6FE" w14:textId="77777777" w:rsidR="00A159FF" w:rsidRDefault="00A159FF">
      <w:pPr>
        <w:spacing w:line="360" w:lineRule="auto"/>
        <w:rPr>
          <w:rFonts w:ascii="宋体" w:hAnsi="宋体" w:cs="宋体"/>
          <w:b/>
          <w:bCs/>
          <w:color w:val="000000" w:themeColor="text1"/>
          <w:sz w:val="30"/>
          <w:szCs w:val="30"/>
        </w:rPr>
      </w:pPr>
    </w:p>
    <w:p w14:paraId="739361E3" w14:textId="77777777" w:rsidR="00A159FF" w:rsidRDefault="00000000">
      <w:pPr>
        <w:spacing w:line="360" w:lineRule="auto"/>
        <w:ind w:firstLineChars="500" w:firstLine="1506"/>
        <w:rPr>
          <w:rFonts w:ascii="宋体" w:hAnsi="宋体" w:cs="宋体"/>
          <w:b/>
          <w:bCs/>
          <w:color w:val="000000" w:themeColor="text1"/>
          <w:sz w:val="30"/>
          <w:szCs w:val="30"/>
        </w:rPr>
      </w:pPr>
      <w:r>
        <w:rPr>
          <w:rFonts w:ascii="宋体" w:hAnsi="宋体" w:cs="宋体" w:hint="eastAsia"/>
          <w:b/>
          <w:bCs/>
          <w:color w:val="000000" w:themeColor="text1"/>
          <w:sz w:val="30"/>
          <w:szCs w:val="30"/>
        </w:rPr>
        <w:t xml:space="preserve">第 </w:t>
      </w:r>
      <w:r>
        <w:rPr>
          <w:rFonts w:ascii="宋体" w:hAnsi="宋体" w:cs="宋体"/>
          <w:b/>
          <w:bCs/>
          <w:color w:val="000000" w:themeColor="text1"/>
          <w:sz w:val="30"/>
          <w:szCs w:val="30"/>
        </w:rPr>
        <w:t xml:space="preserve">  </w:t>
      </w:r>
      <w:r>
        <w:rPr>
          <w:rFonts w:ascii="宋体" w:hAnsi="宋体" w:cs="宋体" w:hint="eastAsia"/>
          <w:b/>
          <w:bCs/>
          <w:color w:val="000000" w:themeColor="text1"/>
          <w:sz w:val="30"/>
          <w:szCs w:val="30"/>
        </w:rPr>
        <w:t>轮报价</w:t>
      </w:r>
    </w:p>
    <w:p w14:paraId="781F25B7" w14:textId="77777777" w:rsidR="00A159FF" w:rsidRDefault="00A159FF">
      <w:pPr>
        <w:spacing w:line="360" w:lineRule="auto"/>
        <w:rPr>
          <w:rFonts w:ascii="宋体" w:hAnsi="宋体" w:cs="宋体"/>
          <w:b/>
          <w:bCs/>
          <w:color w:val="000000" w:themeColor="text1"/>
          <w:sz w:val="32"/>
        </w:rPr>
      </w:pPr>
    </w:p>
    <w:p w14:paraId="5DF6DF2E" w14:textId="77777777" w:rsidR="00A159FF" w:rsidRDefault="00000000">
      <w:pPr>
        <w:spacing w:line="360" w:lineRule="auto"/>
        <w:ind w:left="284" w:firstLine="788"/>
        <w:rPr>
          <w:rFonts w:ascii="宋体" w:hAnsi="宋体" w:cs="宋体"/>
          <w:color w:val="000000" w:themeColor="text1"/>
        </w:rPr>
      </w:pPr>
      <w:r>
        <w:rPr>
          <w:rFonts w:ascii="宋体" w:hAnsi="宋体" w:cs="宋体" w:hint="eastAsia"/>
          <w:color w:val="000000" w:themeColor="text1"/>
        </w:rPr>
        <w:t>供应商名称：</w:t>
      </w:r>
    </w:p>
    <w:p w14:paraId="62DCD1BC" w14:textId="77777777" w:rsidR="00A159FF" w:rsidRDefault="00000000">
      <w:pPr>
        <w:spacing w:line="360" w:lineRule="auto"/>
        <w:ind w:left="284" w:firstLine="788"/>
        <w:rPr>
          <w:rFonts w:ascii="宋体" w:hAnsi="宋体" w:cs="宋体"/>
          <w:color w:val="000000" w:themeColor="text1"/>
          <w:u w:val="single"/>
        </w:rPr>
      </w:pPr>
      <w:r>
        <w:rPr>
          <w:rFonts w:ascii="宋体" w:hAnsi="宋体" w:cs="宋体" w:hint="eastAsia"/>
          <w:color w:val="000000" w:themeColor="text1"/>
        </w:rPr>
        <w:t>项 目 名 称：</w:t>
      </w:r>
    </w:p>
    <w:p w14:paraId="4C66F3F6" w14:textId="77777777" w:rsidR="00A159FF" w:rsidRDefault="00000000">
      <w:pPr>
        <w:spacing w:line="360" w:lineRule="auto"/>
        <w:rPr>
          <w:rFonts w:ascii="宋体" w:hAnsi="宋体" w:cs="宋体"/>
          <w:color w:val="000000" w:themeColor="text1"/>
          <w:u w:val="single"/>
        </w:rPr>
      </w:pPr>
      <w:r>
        <w:rPr>
          <w:rFonts w:ascii="宋体" w:hAnsi="宋体" w:cs="宋体" w:hint="eastAsia"/>
          <w:color w:val="000000" w:themeColor="text1"/>
        </w:rPr>
        <w:t xml:space="preserve">          报       价：</w:t>
      </w:r>
      <w:r>
        <w:rPr>
          <w:rFonts w:ascii="宋体" w:hAnsi="宋体" w:cs="宋体" w:hint="eastAsia"/>
          <w:color w:val="000000" w:themeColor="text1"/>
          <w:u w:val="single"/>
        </w:rPr>
        <w:t xml:space="preserve">               元                     </w:t>
      </w:r>
    </w:p>
    <w:p w14:paraId="24A9F5F7" w14:textId="77777777" w:rsidR="00A159FF" w:rsidRDefault="00000000">
      <w:pPr>
        <w:spacing w:line="360" w:lineRule="auto"/>
        <w:ind w:firstLineChars="400" w:firstLine="843"/>
        <w:rPr>
          <w:rFonts w:ascii="宋体" w:hAnsi="宋体" w:cs="宋体"/>
          <w:b/>
          <w:bCs/>
          <w:color w:val="000000" w:themeColor="text1"/>
          <w:szCs w:val="21"/>
        </w:rPr>
      </w:pPr>
      <w:r>
        <w:rPr>
          <w:rFonts w:ascii="宋体" w:hAnsi="宋体" w:cs="宋体" w:hint="eastAsia"/>
          <w:b/>
          <w:bCs/>
          <w:color w:val="000000" w:themeColor="text1"/>
          <w:szCs w:val="21"/>
        </w:rPr>
        <w:t>报价说明：</w:t>
      </w:r>
    </w:p>
    <w:p w14:paraId="274DD727" w14:textId="77777777" w:rsidR="00A159FF" w:rsidRDefault="00000000">
      <w:pPr>
        <w:spacing w:line="360" w:lineRule="auto"/>
        <w:ind w:firstLineChars="1646" w:firstLine="3470"/>
        <w:rPr>
          <w:rFonts w:ascii="宋体" w:hAnsi="宋体" w:cs="宋体"/>
          <w:b/>
          <w:bCs/>
          <w:color w:val="000000" w:themeColor="text1"/>
        </w:rPr>
      </w:pPr>
      <w:r>
        <w:rPr>
          <w:rFonts w:ascii="宋体" w:hAnsi="宋体" w:cs="宋体" w:hint="eastAsia"/>
          <w:b/>
          <w:bCs/>
          <w:color w:val="000000" w:themeColor="text1"/>
        </w:rPr>
        <w:t>法定代表人或授权代表签字：</w:t>
      </w:r>
    </w:p>
    <w:p w14:paraId="7043C583" w14:textId="77777777" w:rsidR="00A159FF" w:rsidRDefault="00000000">
      <w:pPr>
        <w:spacing w:line="360" w:lineRule="auto"/>
        <w:ind w:firstLineChars="1646" w:firstLine="3470"/>
        <w:rPr>
          <w:rFonts w:ascii="宋体" w:hAnsi="宋体" w:cs="宋体"/>
          <w:color w:val="000000" w:themeColor="text1"/>
        </w:rPr>
      </w:pPr>
      <w:r>
        <w:rPr>
          <w:rFonts w:ascii="宋体" w:hAnsi="宋体" w:cs="宋体" w:hint="eastAsia"/>
          <w:b/>
          <w:bCs/>
          <w:color w:val="000000" w:themeColor="text1"/>
        </w:rPr>
        <w:t>日   期：</w:t>
      </w:r>
    </w:p>
    <w:p w14:paraId="72FD2454" w14:textId="77777777" w:rsidR="00A159FF" w:rsidRDefault="00A159FF">
      <w:pPr>
        <w:spacing w:line="360" w:lineRule="auto"/>
        <w:ind w:firstLineChars="1850" w:firstLine="3885"/>
        <w:rPr>
          <w:rFonts w:ascii="宋体" w:hAnsi="宋体" w:cs="宋体"/>
          <w:color w:val="000000" w:themeColor="text1"/>
        </w:rPr>
      </w:pPr>
    </w:p>
    <w:p w14:paraId="7467A086" w14:textId="77777777" w:rsidR="00A159FF" w:rsidRDefault="00A159FF">
      <w:pPr>
        <w:spacing w:line="360" w:lineRule="auto"/>
        <w:rPr>
          <w:rFonts w:ascii="宋体" w:hAnsi="宋体" w:cs="宋体"/>
          <w:color w:val="000000" w:themeColor="text1"/>
        </w:rPr>
      </w:pPr>
    </w:p>
    <w:p w14:paraId="4686382E" w14:textId="77777777" w:rsidR="00A159FF" w:rsidRDefault="00000000">
      <w:pPr>
        <w:spacing w:line="360" w:lineRule="auto"/>
        <w:rPr>
          <w:rFonts w:ascii="宋体" w:hAnsi="宋体" w:cs="宋体"/>
          <w:color w:val="000000" w:themeColor="text1"/>
        </w:rPr>
      </w:pPr>
      <w:r>
        <w:rPr>
          <w:rFonts w:ascii="宋体" w:hAnsi="宋体" w:cs="宋体" w:hint="eastAsia"/>
          <w:color w:val="000000" w:themeColor="text1"/>
        </w:rPr>
        <w:t xml:space="preserve">说明： </w:t>
      </w:r>
    </w:p>
    <w:p w14:paraId="26260E29"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1、供应商必须按表中规定格式完整、清晰、正确填写，没有的应注明“无”字样， 不得缺项。</w:t>
      </w:r>
    </w:p>
    <w:p w14:paraId="1CF9FF62"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2、报价表中不得填报有选择性报价方案，对每项货物和服务仅接受一个价格。报价表应由法定代表人或授权代表签字。</w:t>
      </w:r>
    </w:p>
    <w:p w14:paraId="3DC706D4" w14:textId="77777777" w:rsidR="00A159FF"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3、本轮报价为最终报价，评标过程中报价得分以此最终报价为准。</w:t>
      </w:r>
    </w:p>
    <w:p w14:paraId="175DBDA6" w14:textId="77777777" w:rsidR="00A159FF" w:rsidRDefault="00000000">
      <w:pPr>
        <w:widowControl/>
        <w:jc w:val="left"/>
        <w:rPr>
          <w:rFonts w:ascii="宋体" w:hAnsi="宋体" w:cs="宋体"/>
          <w:b/>
          <w:bCs/>
          <w:color w:val="000000" w:themeColor="text1"/>
          <w:sz w:val="32"/>
          <w:szCs w:val="21"/>
        </w:rPr>
      </w:pPr>
      <w:r>
        <w:rPr>
          <w:rFonts w:ascii="宋体" w:hAnsi="宋体" w:cs="宋体"/>
          <w:color w:val="000000" w:themeColor="text1"/>
          <w:szCs w:val="21"/>
        </w:rPr>
        <w:br w:type="page"/>
      </w:r>
    </w:p>
    <w:p w14:paraId="0241397D" w14:textId="77777777" w:rsidR="00A159FF" w:rsidRDefault="00000000">
      <w:pPr>
        <w:spacing w:line="360" w:lineRule="auto"/>
        <w:jc w:val="center"/>
        <w:rPr>
          <w:b/>
          <w:color w:val="000000" w:themeColor="text1"/>
          <w:sz w:val="44"/>
          <w:szCs w:val="44"/>
        </w:rPr>
      </w:pPr>
      <w:r>
        <w:rPr>
          <w:rFonts w:ascii="宋体" w:hAnsi="宋体" w:cs="宋体" w:hint="eastAsia"/>
          <w:b/>
          <w:bCs/>
          <w:color w:val="000000" w:themeColor="text1"/>
          <w:sz w:val="32"/>
          <w:szCs w:val="32"/>
        </w:rPr>
        <w:lastRenderedPageBreak/>
        <w:t>供应商</w:t>
      </w:r>
      <w:proofErr w:type="gramStart"/>
      <w:r>
        <w:rPr>
          <w:rFonts w:ascii="宋体" w:hAnsi="宋体" w:cs="宋体" w:hint="eastAsia"/>
          <w:b/>
          <w:bCs/>
          <w:color w:val="000000" w:themeColor="text1"/>
          <w:sz w:val="32"/>
          <w:szCs w:val="32"/>
        </w:rPr>
        <w:t>商</w:t>
      </w:r>
      <w:proofErr w:type="gramEnd"/>
      <w:r>
        <w:rPr>
          <w:rFonts w:ascii="宋体" w:hAnsi="宋体" w:cs="宋体" w:hint="eastAsia"/>
          <w:b/>
          <w:bCs/>
          <w:color w:val="000000" w:themeColor="text1"/>
          <w:sz w:val="32"/>
          <w:szCs w:val="32"/>
        </w:rPr>
        <w:t>参加磋商确认函</w:t>
      </w:r>
    </w:p>
    <w:p w14:paraId="1B471C05" w14:textId="77777777" w:rsidR="00A159FF" w:rsidRDefault="00000000">
      <w:pPr>
        <w:spacing w:line="480" w:lineRule="auto"/>
        <w:rPr>
          <w:rFonts w:ascii="宋体" w:hAnsi="宋体" w:cs="宋体"/>
          <w:color w:val="000000" w:themeColor="text1"/>
          <w:sz w:val="24"/>
          <w:szCs w:val="24"/>
        </w:rPr>
      </w:pPr>
      <w:r>
        <w:rPr>
          <w:rFonts w:ascii="宋体" w:hAnsi="宋体" w:cs="宋体" w:hint="eastAsia"/>
          <w:color w:val="000000" w:themeColor="text1"/>
          <w:sz w:val="24"/>
          <w:szCs w:val="24"/>
        </w:rPr>
        <w:t>宏信天德工程顾问有限公司：</w:t>
      </w:r>
    </w:p>
    <w:p w14:paraId="120ABAB9" w14:textId="77777777" w:rsidR="00A159FF" w:rsidRDefault="00000000">
      <w:pPr>
        <w:spacing w:line="48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本单位将参加贵公司于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 xml:space="preserve">月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 xml:space="preserve">日开标的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 xml:space="preserve">编号为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的项目的投标。特发函确认。</w:t>
      </w:r>
    </w:p>
    <w:p w14:paraId="40A9F997" w14:textId="77777777" w:rsidR="00A159FF" w:rsidRDefault="00A159FF">
      <w:pPr>
        <w:pStyle w:val="a9"/>
        <w:spacing w:line="360" w:lineRule="auto"/>
        <w:ind w:firstLine="495"/>
        <w:rPr>
          <w:color w:val="000000" w:themeColor="text1"/>
          <w:sz w:val="22"/>
          <w:szCs w:val="21"/>
        </w:rPr>
      </w:pPr>
    </w:p>
    <w:p w14:paraId="53D8DA0A" w14:textId="77777777" w:rsidR="00A159FF" w:rsidRDefault="00000000">
      <w:pPr>
        <w:spacing w:line="360" w:lineRule="auto"/>
        <w:ind w:left="3120" w:hangingChars="1300" w:hanging="3120"/>
        <w:jc w:val="right"/>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（单位公章）</w:t>
      </w:r>
    </w:p>
    <w:p w14:paraId="413196B6" w14:textId="77777777" w:rsidR="00A159FF" w:rsidRDefault="00000000">
      <w:pPr>
        <w:pBdr>
          <w:bottom w:val="single" w:sz="6" w:space="1" w:color="auto"/>
        </w:pBdr>
        <w:spacing w:line="360" w:lineRule="auto"/>
        <w:ind w:leftChars="1600" w:left="3360" w:right="960" w:firstLineChars="1100" w:firstLine="2640"/>
        <w:rPr>
          <w:rFonts w:ascii="宋体" w:hAnsi="宋体" w:cs="宋体"/>
          <w:color w:val="000000" w:themeColor="text1"/>
          <w:sz w:val="24"/>
          <w:szCs w:val="24"/>
        </w:rPr>
      </w:pPr>
      <w:r>
        <w:rPr>
          <w:rFonts w:ascii="宋体" w:hAnsi="宋体" w:cs="宋体" w:hint="eastAsia"/>
          <w:color w:val="000000" w:themeColor="text1"/>
          <w:sz w:val="24"/>
          <w:szCs w:val="24"/>
        </w:rPr>
        <w:t xml:space="preserve">年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 xml:space="preserve">月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14:paraId="266F9F3B" w14:textId="77777777" w:rsidR="00A159FF" w:rsidRDefault="00A159FF">
      <w:pPr>
        <w:pStyle w:val="a9"/>
        <w:spacing w:line="360" w:lineRule="auto"/>
        <w:ind w:firstLine="495"/>
        <w:rPr>
          <w:color w:val="000000" w:themeColor="text1"/>
          <w:sz w:val="22"/>
          <w:szCs w:val="21"/>
        </w:rPr>
      </w:pPr>
    </w:p>
    <w:p w14:paraId="233C6F7B" w14:textId="77777777" w:rsidR="00A159FF" w:rsidRDefault="00000000">
      <w:pPr>
        <w:spacing w:line="360" w:lineRule="auto"/>
        <w:ind w:left="3960" w:hangingChars="1650" w:hanging="3960"/>
        <w:rPr>
          <w:rFonts w:ascii="宋体" w:hAnsi="宋体" w:cs="宋体"/>
          <w:color w:val="000000" w:themeColor="text1"/>
          <w:sz w:val="24"/>
          <w:szCs w:val="24"/>
        </w:rPr>
      </w:pPr>
      <w:r>
        <w:rPr>
          <w:rFonts w:ascii="宋体" w:hAnsi="宋体" w:cs="宋体" w:hint="eastAsia"/>
          <w:color w:val="000000" w:themeColor="text1"/>
          <w:sz w:val="24"/>
          <w:szCs w:val="24"/>
        </w:rPr>
        <w:t>附：</w:t>
      </w:r>
    </w:p>
    <w:p w14:paraId="608D7B60" w14:textId="77777777" w:rsidR="00A159FF" w:rsidRDefault="00000000">
      <w:pPr>
        <w:spacing w:line="360" w:lineRule="auto"/>
        <w:ind w:left="4638" w:hangingChars="1650" w:hanging="4638"/>
        <w:jc w:val="center"/>
        <w:rPr>
          <w:rFonts w:ascii="宋体" w:hAnsi="宋体" w:cs="宋体"/>
          <w:b/>
          <w:color w:val="000000" w:themeColor="text1"/>
          <w:sz w:val="28"/>
          <w:szCs w:val="28"/>
        </w:rPr>
      </w:pPr>
      <w:r>
        <w:rPr>
          <w:rFonts w:ascii="宋体" w:hAnsi="宋体" w:cs="宋体" w:hint="eastAsia"/>
          <w:b/>
          <w:color w:val="000000" w:themeColor="text1"/>
          <w:sz w:val="28"/>
          <w:szCs w:val="28"/>
        </w:rPr>
        <w:t>供应商联系表</w:t>
      </w:r>
    </w:p>
    <w:tbl>
      <w:tblPr>
        <w:tblW w:w="91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2433"/>
        <w:gridCol w:w="2432"/>
        <w:gridCol w:w="2132"/>
      </w:tblGrid>
      <w:tr w:rsidR="00A159FF" w14:paraId="4B018E3B" w14:textId="77777777">
        <w:trPr>
          <w:cantSplit/>
          <w:trHeight w:val="644"/>
        </w:trPr>
        <w:tc>
          <w:tcPr>
            <w:tcW w:w="2162" w:type="dxa"/>
            <w:vAlign w:val="center"/>
          </w:tcPr>
          <w:p w14:paraId="2EC30CD5"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单位名称</w:t>
            </w:r>
          </w:p>
        </w:tc>
        <w:tc>
          <w:tcPr>
            <w:tcW w:w="6997" w:type="dxa"/>
            <w:gridSpan w:val="3"/>
            <w:vAlign w:val="center"/>
          </w:tcPr>
          <w:p w14:paraId="0BD023FE" w14:textId="77777777" w:rsidR="00A159FF" w:rsidRDefault="00A159FF">
            <w:pPr>
              <w:spacing w:line="360" w:lineRule="auto"/>
              <w:jc w:val="center"/>
              <w:rPr>
                <w:rFonts w:ascii="宋体" w:hAnsi="宋体" w:cs="宋体"/>
                <w:color w:val="000000" w:themeColor="text1"/>
                <w:sz w:val="22"/>
              </w:rPr>
            </w:pPr>
          </w:p>
        </w:tc>
      </w:tr>
      <w:tr w:rsidR="00A159FF" w14:paraId="7ADC1611" w14:textId="77777777">
        <w:trPr>
          <w:cantSplit/>
          <w:trHeight w:val="644"/>
        </w:trPr>
        <w:tc>
          <w:tcPr>
            <w:tcW w:w="2162" w:type="dxa"/>
            <w:vAlign w:val="center"/>
          </w:tcPr>
          <w:p w14:paraId="15BA47CD"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统一社会信用代码</w:t>
            </w:r>
          </w:p>
        </w:tc>
        <w:tc>
          <w:tcPr>
            <w:tcW w:w="6997" w:type="dxa"/>
            <w:gridSpan w:val="3"/>
            <w:vAlign w:val="center"/>
          </w:tcPr>
          <w:p w14:paraId="26613933" w14:textId="77777777" w:rsidR="00A159FF" w:rsidRDefault="00A159FF">
            <w:pPr>
              <w:spacing w:line="360" w:lineRule="auto"/>
              <w:jc w:val="center"/>
              <w:rPr>
                <w:rFonts w:ascii="宋体" w:hAnsi="宋体" w:cs="宋体"/>
                <w:color w:val="000000" w:themeColor="text1"/>
                <w:sz w:val="22"/>
              </w:rPr>
            </w:pPr>
          </w:p>
        </w:tc>
      </w:tr>
      <w:tr w:rsidR="00A159FF" w14:paraId="798A0D06" w14:textId="77777777">
        <w:trPr>
          <w:cantSplit/>
          <w:trHeight w:val="644"/>
        </w:trPr>
        <w:tc>
          <w:tcPr>
            <w:tcW w:w="2162" w:type="dxa"/>
            <w:vAlign w:val="center"/>
          </w:tcPr>
          <w:p w14:paraId="68478162"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单位地址</w:t>
            </w:r>
          </w:p>
        </w:tc>
        <w:tc>
          <w:tcPr>
            <w:tcW w:w="6997" w:type="dxa"/>
            <w:gridSpan w:val="3"/>
            <w:vAlign w:val="center"/>
          </w:tcPr>
          <w:p w14:paraId="1A3B8C82" w14:textId="77777777" w:rsidR="00A159FF" w:rsidRDefault="00A159FF">
            <w:pPr>
              <w:spacing w:line="360" w:lineRule="auto"/>
              <w:jc w:val="center"/>
              <w:rPr>
                <w:rFonts w:ascii="宋体" w:hAnsi="宋体" w:cs="宋体"/>
                <w:color w:val="000000" w:themeColor="text1"/>
                <w:sz w:val="22"/>
              </w:rPr>
            </w:pPr>
          </w:p>
        </w:tc>
      </w:tr>
      <w:tr w:rsidR="00A159FF" w14:paraId="040A77F4" w14:textId="77777777">
        <w:trPr>
          <w:cantSplit/>
          <w:trHeight w:val="644"/>
        </w:trPr>
        <w:tc>
          <w:tcPr>
            <w:tcW w:w="2162" w:type="dxa"/>
            <w:vAlign w:val="center"/>
          </w:tcPr>
          <w:p w14:paraId="4022890E"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法定代表人</w:t>
            </w:r>
          </w:p>
        </w:tc>
        <w:tc>
          <w:tcPr>
            <w:tcW w:w="2433" w:type="dxa"/>
            <w:vAlign w:val="center"/>
          </w:tcPr>
          <w:p w14:paraId="07F0AAE4" w14:textId="77777777" w:rsidR="00A159FF" w:rsidRDefault="00A159FF">
            <w:pPr>
              <w:spacing w:line="360" w:lineRule="auto"/>
              <w:jc w:val="center"/>
              <w:rPr>
                <w:rFonts w:ascii="宋体" w:hAnsi="宋体" w:cs="宋体"/>
                <w:color w:val="000000" w:themeColor="text1"/>
                <w:sz w:val="22"/>
              </w:rPr>
            </w:pPr>
          </w:p>
        </w:tc>
        <w:tc>
          <w:tcPr>
            <w:tcW w:w="2432" w:type="dxa"/>
            <w:vAlign w:val="center"/>
          </w:tcPr>
          <w:p w14:paraId="36D8A746" w14:textId="77777777" w:rsidR="00A159FF" w:rsidRDefault="00000000">
            <w:pPr>
              <w:spacing w:line="360" w:lineRule="auto"/>
              <w:jc w:val="center"/>
              <w:rPr>
                <w:rFonts w:ascii="宋体" w:hAnsi="宋体" w:cs="宋体"/>
                <w:color w:val="000000" w:themeColor="text1"/>
                <w:sz w:val="22"/>
              </w:rPr>
            </w:pPr>
            <w:proofErr w:type="gramStart"/>
            <w:r>
              <w:rPr>
                <w:rFonts w:ascii="宋体" w:hAnsi="宋体" w:cs="宋体" w:hint="eastAsia"/>
                <w:color w:val="000000" w:themeColor="text1"/>
                <w:sz w:val="22"/>
              </w:rPr>
              <w:t>邮</w:t>
            </w:r>
            <w:proofErr w:type="gramEnd"/>
            <w:r>
              <w:rPr>
                <w:rFonts w:ascii="宋体" w:hAnsi="宋体" w:cs="宋体" w:hint="eastAsia"/>
                <w:color w:val="000000" w:themeColor="text1"/>
                <w:sz w:val="22"/>
              </w:rPr>
              <w:t xml:space="preserve">    编</w:t>
            </w:r>
          </w:p>
        </w:tc>
        <w:tc>
          <w:tcPr>
            <w:tcW w:w="2132" w:type="dxa"/>
            <w:vAlign w:val="center"/>
          </w:tcPr>
          <w:p w14:paraId="3095F5FB" w14:textId="77777777" w:rsidR="00A159FF" w:rsidRDefault="00A159FF">
            <w:pPr>
              <w:spacing w:line="360" w:lineRule="auto"/>
              <w:jc w:val="center"/>
              <w:rPr>
                <w:rFonts w:ascii="宋体" w:hAnsi="宋体" w:cs="宋体"/>
                <w:color w:val="000000" w:themeColor="text1"/>
                <w:sz w:val="22"/>
              </w:rPr>
            </w:pPr>
          </w:p>
        </w:tc>
      </w:tr>
      <w:tr w:rsidR="00A159FF" w14:paraId="1CE21787" w14:textId="77777777">
        <w:trPr>
          <w:trHeight w:val="644"/>
        </w:trPr>
        <w:tc>
          <w:tcPr>
            <w:tcW w:w="2162" w:type="dxa"/>
            <w:vAlign w:val="center"/>
          </w:tcPr>
          <w:p w14:paraId="20A86FFC"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单位电话</w:t>
            </w:r>
          </w:p>
        </w:tc>
        <w:tc>
          <w:tcPr>
            <w:tcW w:w="2433" w:type="dxa"/>
            <w:vAlign w:val="center"/>
          </w:tcPr>
          <w:p w14:paraId="78DCCDB1" w14:textId="77777777" w:rsidR="00A159FF" w:rsidRDefault="00A159FF">
            <w:pPr>
              <w:spacing w:line="360" w:lineRule="auto"/>
              <w:jc w:val="center"/>
              <w:rPr>
                <w:rFonts w:ascii="宋体" w:hAnsi="宋体" w:cs="宋体"/>
                <w:color w:val="000000" w:themeColor="text1"/>
                <w:sz w:val="22"/>
              </w:rPr>
            </w:pPr>
          </w:p>
        </w:tc>
        <w:tc>
          <w:tcPr>
            <w:tcW w:w="2432" w:type="dxa"/>
            <w:vAlign w:val="center"/>
          </w:tcPr>
          <w:p w14:paraId="49CBF384"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传真号码</w:t>
            </w:r>
          </w:p>
        </w:tc>
        <w:tc>
          <w:tcPr>
            <w:tcW w:w="2132" w:type="dxa"/>
            <w:vAlign w:val="center"/>
          </w:tcPr>
          <w:p w14:paraId="3049DE4E" w14:textId="77777777" w:rsidR="00A159FF" w:rsidRDefault="00A159FF">
            <w:pPr>
              <w:spacing w:line="360" w:lineRule="auto"/>
              <w:jc w:val="center"/>
              <w:rPr>
                <w:rFonts w:ascii="宋体" w:hAnsi="宋体" w:cs="宋体"/>
                <w:color w:val="000000" w:themeColor="text1"/>
                <w:sz w:val="22"/>
              </w:rPr>
            </w:pPr>
          </w:p>
        </w:tc>
      </w:tr>
      <w:tr w:rsidR="00A159FF" w14:paraId="564D9E72" w14:textId="77777777">
        <w:trPr>
          <w:cantSplit/>
          <w:trHeight w:val="644"/>
        </w:trPr>
        <w:tc>
          <w:tcPr>
            <w:tcW w:w="2162" w:type="dxa"/>
            <w:vAlign w:val="center"/>
          </w:tcPr>
          <w:p w14:paraId="28AD4A92"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项目联系人</w:t>
            </w:r>
          </w:p>
        </w:tc>
        <w:tc>
          <w:tcPr>
            <w:tcW w:w="2433" w:type="dxa"/>
            <w:vAlign w:val="center"/>
          </w:tcPr>
          <w:p w14:paraId="1B12832E" w14:textId="77777777" w:rsidR="00A159FF" w:rsidRDefault="00A159FF">
            <w:pPr>
              <w:spacing w:line="360" w:lineRule="auto"/>
              <w:jc w:val="center"/>
              <w:rPr>
                <w:rFonts w:ascii="宋体" w:hAnsi="宋体" w:cs="宋体"/>
                <w:color w:val="000000" w:themeColor="text1"/>
                <w:sz w:val="22"/>
              </w:rPr>
            </w:pPr>
          </w:p>
        </w:tc>
        <w:tc>
          <w:tcPr>
            <w:tcW w:w="2432" w:type="dxa"/>
            <w:vAlign w:val="center"/>
          </w:tcPr>
          <w:p w14:paraId="303F41C5" w14:textId="77777777" w:rsidR="00A159FF" w:rsidRDefault="00000000">
            <w:pPr>
              <w:spacing w:line="360" w:lineRule="auto"/>
              <w:jc w:val="center"/>
              <w:rPr>
                <w:rFonts w:ascii="宋体" w:hAnsi="宋体" w:cs="宋体"/>
                <w:color w:val="000000" w:themeColor="text1"/>
                <w:sz w:val="22"/>
              </w:rPr>
            </w:pPr>
            <w:proofErr w:type="gramStart"/>
            <w:r>
              <w:rPr>
                <w:rFonts w:ascii="宋体" w:hAnsi="宋体" w:cs="宋体" w:hint="eastAsia"/>
                <w:color w:val="000000" w:themeColor="text1"/>
                <w:sz w:val="22"/>
              </w:rPr>
              <w:t>邮</w:t>
            </w:r>
            <w:proofErr w:type="gramEnd"/>
            <w:r>
              <w:rPr>
                <w:rFonts w:ascii="宋体" w:hAnsi="宋体" w:cs="宋体" w:hint="eastAsia"/>
                <w:color w:val="000000" w:themeColor="text1"/>
                <w:sz w:val="22"/>
              </w:rPr>
              <w:t xml:space="preserve">    箱</w:t>
            </w:r>
          </w:p>
        </w:tc>
        <w:tc>
          <w:tcPr>
            <w:tcW w:w="2132" w:type="dxa"/>
            <w:vAlign w:val="center"/>
          </w:tcPr>
          <w:p w14:paraId="05CAF60A" w14:textId="77777777" w:rsidR="00A159FF" w:rsidRDefault="00A159FF">
            <w:pPr>
              <w:spacing w:line="360" w:lineRule="auto"/>
              <w:jc w:val="center"/>
              <w:rPr>
                <w:rFonts w:ascii="宋体" w:hAnsi="宋体" w:cs="宋体"/>
                <w:color w:val="000000" w:themeColor="text1"/>
                <w:sz w:val="22"/>
              </w:rPr>
            </w:pPr>
          </w:p>
        </w:tc>
      </w:tr>
      <w:tr w:rsidR="00A159FF" w14:paraId="3C24CB2A" w14:textId="77777777">
        <w:trPr>
          <w:trHeight w:val="644"/>
        </w:trPr>
        <w:tc>
          <w:tcPr>
            <w:tcW w:w="2162" w:type="dxa"/>
            <w:vAlign w:val="center"/>
          </w:tcPr>
          <w:p w14:paraId="7AC459D2"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联系人电话</w:t>
            </w:r>
          </w:p>
        </w:tc>
        <w:tc>
          <w:tcPr>
            <w:tcW w:w="2433" w:type="dxa"/>
            <w:vAlign w:val="center"/>
          </w:tcPr>
          <w:p w14:paraId="59B6C865" w14:textId="77777777" w:rsidR="00A159FF" w:rsidRDefault="00A159FF">
            <w:pPr>
              <w:spacing w:line="360" w:lineRule="auto"/>
              <w:jc w:val="center"/>
              <w:rPr>
                <w:rFonts w:ascii="宋体" w:hAnsi="宋体" w:cs="宋体"/>
                <w:color w:val="000000" w:themeColor="text1"/>
                <w:sz w:val="22"/>
              </w:rPr>
            </w:pPr>
          </w:p>
        </w:tc>
        <w:tc>
          <w:tcPr>
            <w:tcW w:w="2432" w:type="dxa"/>
            <w:vAlign w:val="center"/>
          </w:tcPr>
          <w:p w14:paraId="5432B550"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联系人手机</w:t>
            </w:r>
          </w:p>
        </w:tc>
        <w:tc>
          <w:tcPr>
            <w:tcW w:w="2132" w:type="dxa"/>
            <w:vAlign w:val="center"/>
          </w:tcPr>
          <w:p w14:paraId="3862AA1C" w14:textId="77777777" w:rsidR="00A159FF" w:rsidRDefault="00A159FF">
            <w:pPr>
              <w:spacing w:line="360" w:lineRule="auto"/>
              <w:jc w:val="center"/>
              <w:rPr>
                <w:rFonts w:ascii="宋体" w:hAnsi="宋体" w:cs="宋体"/>
                <w:color w:val="000000" w:themeColor="text1"/>
                <w:sz w:val="22"/>
              </w:rPr>
            </w:pPr>
          </w:p>
        </w:tc>
      </w:tr>
      <w:tr w:rsidR="00A159FF" w14:paraId="36FCB1F4" w14:textId="77777777">
        <w:trPr>
          <w:cantSplit/>
          <w:trHeight w:val="697"/>
        </w:trPr>
        <w:tc>
          <w:tcPr>
            <w:tcW w:w="2162" w:type="dxa"/>
            <w:vAlign w:val="center"/>
          </w:tcPr>
          <w:p w14:paraId="6A92DFAC" w14:textId="77777777" w:rsidR="00A159FF" w:rsidRDefault="00000000">
            <w:pPr>
              <w:spacing w:line="360" w:lineRule="auto"/>
              <w:jc w:val="center"/>
              <w:rPr>
                <w:rFonts w:ascii="宋体" w:hAnsi="宋体" w:cs="宋体"/>
                <w:color w:val="000000" w:themeColor="text1"/>
                <w:sz w:val="22"/>
              </w:rPr>
            </w:pPr>
            <w:r>
              <w:rPr>
                <w:rFonts w:ascii="宋体" w:hAnsi="宋体" w:cs="宋体" w:hint="eastAsia"/>
                <w:color w:val="000000" w:themeColor="text1"/>
                <w:sz w:val="22"/>
              </w:rPr>
              <w:t>所投项目名称</w:t>
            </w:r>
          </w:p>
        </w:tc>
        <w:tc>
          <w:tcPr>
            <w:tcW w:w="6997" w:type="dxa"/>
            <w:gridSpan w:val="3"/>
            <w:vAlign w:val="center"/>
          </w:tcPr>
          <w:p w14:paraId="1F9BCC63" w14:textId="77777777" w:rsidR="00A159FF" w:rsidRDefault="00A159FF">
            <w:pPr>
              <w:spacing w:line="360" w:lineRule="auto"/>
              <w:jc w:val="center"/>
              <w:rPr>
                <w:rFonts w:ascii="宋体" w:hAnsi="宋体" w:cs="宋体"/>
                <w:color w:val="000000" w:themeColor="text1"/>
                <w:sz w:val="22"/>
              </w:rPr>
            </w:pPr>
          </w:p>
        </w:tc>
      </w:tr>
    </w:tbl>
    <w:p w14:paraId="1743BC21" w14:textId="77777777" w:rsidR="00A159FF" w:rsidRDefault="00A159FF">
      <w:pPr>
        <w:spacing w:line="360" w:lineRule="auto"/>
        <w:ind w:firstLineChars="200" w:firstLine="422"/>
        <w:jc w:val="left"/>
        <w:rPr>
          <w:rFonts w:ascii="宋体" w:hAnsi="宋体" w:cs="宋体"/>
          <w:b/>
          <w:color w:val="000000" w:themeColor="text1"/>
          <w:szCs w:val="20"/>
        </w:rPr>
      </w:pPr>
    </w:p>
    <w:p w14:paraId="1C94F357" w14:textId="77777777" w:rsidR="00A159FF" w:rsidRDefault="00000000">
      <w:pPr>
        <w:spacing w:line="360" w:lineRule="auto"/>
        <w:ind w:firstLineChars="200" w:firstLine="422"/>
        <w:jc w:val="left"/>
        <w:rPr>
          <w:rFonts w:ascii="宋体" w:hAnsi="宋体" w:cs="宋体"/>
          <w:b/>
          <w:color w:val="000000" w:themeColor="text1"/>
          <w:szCs w:val="20"/>
        </w:rPr>
      </w:pPr>
      <w:r>
        <w:rPr>
          <w:rFonts w:ascii="宋体" w:hAnsi="宋体" w:cs="宋体" w:hint="eastAsia"/>
          <w:b/>
          <w:color w:val="000000" w:themeColor="text1"/>
          <w:szCs w:val="20"/>
        </w:rPr>
        <w:t>备注：1、请准备参与本项目投标的供应商如实填写（以上信息均为必填内容）后邮件至代理机构（邮 箱：</w:t>
      </w:r>
      <w:bookmarkStart w:id="110" w:name="EBba9c9bd7b5a64bcfb0f2dcb71e0ea086"/>
      <w:r>
        <w:rPr>
          <w:rFonts w:ascii="宋体" w:hAnsi="宋体" w:cs="宋体"/>
          <w:b/>
          <w:color w:val="000000" w:themeColor="text1"/>
          <w:szCs w:val="20"/>
        </w:rPr>
        <w:t>857461311</w:t>
      </w:r>
      <w:r>
        <w:rPr>
          <w:rFonts w:ascii="宋体" w:hAnsi="宋体" w:cs="宋体" w:hint="eastAsia"/>
          <w:b/>
          <w:color w:val="000000" w:themeColor="text1"/>
          <w:szCs w:val="20"/>
        </w:rPr>
        <w:t>@qq.com</w:t>
      </w:r>
      <w:bookmarkEnd w:id="110"/>
      <w:r>
        <w:rPr>
          <w:rFonts w:ascii="宋体" w:hAnsi="宋体" w:cs="宋体" w:hint="eastAsia"/>
          <w:b/>
          <w:color w:val="000000" w:themeColor="text1"/>
          <w:szCs w:val="20"/>
        </w:rPr>
        <w:t>，电话：</w:t>
      </w:r>
      <w:r>
        <w:rPr>
          <w:rFonts w:ascii="宋体" w:hAnsi="宋体" w:cs="宋体"/>
          <w:b/>
          <w:color w:val="000000" w:themeColor="text1"/>
          <w:szCs w:val="20"/>
        </w:rPr>
        <w:t>15952722500</w:t>
      </w:r>
      <w:r>
        <w:rPr>
          <w:rFonts w:ascii="宋体" w:hAnsi="宋体" w:cs="宋体" w:hint="eastAsia"/>
          <w:b/>
          <w:color w:val="000000" w:themeColor="text1"/>
          <w:szCs w:val="20"/>
        </w:rPr>
        <w:t>）。</w:t>
      </w:r>
    </w:p>
    <w:p w14:paraId="194810AC" w14:textId="77777777" w:rsidR="00A159FF" w:rsidRDefault="00000000">
      <w:pPr>
        <w:spacing w:line="360" w:lineRule="auto"/>
        <w:ind w:firstLineChars="200" w:firstLine="422"/>
        <w:jc w:val="left"/>
        <w:rPr>
          <w:rFonts w:ascii="宋体" w:hAnsi="宋体" w:cs="宋体"/>
          <w:b/>
          <w:color w:val="000000" w:themeColor="text1"/>
          <w:szCs w:val="20"/>
        </w:rPr>
      </w:pPr>
      <w:r>
        <w:rPr>
          <w:rFonts w:ascii="宋体" w:hAnsi="宋体" w:cs="宋体" w:hint="eastAsia"/>
          <w:b/>
          <w:color w:val="000000" w:themeColor="text1"/>
          <w:szCs w:val="20"/>
        </w:rPr>
        <w:t>2、因投标人填写有误，造成以上信息资料的不实将由投标人承担责任。</w:t>
      </w:r>
    </w:p>
    <w:sectPr w:rsidR="00A159F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289E" w14:textId="77777777" w:rsidR="00F52DE1" w:rsidRDefault="00F52DE1">
      <w:r>
        <w:separator/>
      </w:r>
    </w:p>
  </w:endnote>
  <w:endnote w:type="continuationSeparator" w:id="0">
    <w:p w14:paraId="49A628C3" w14:textId="77777777" w:rsidR="00F52DE1" w:rsidRDefault="00F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00"/>
    <w:family w:val="auto"/>
    <w:pitch w:val="default"/>
  </w:font>
  <w:font w:name="华文中宋">
    <w:altName w:val="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261948"/>
    </w:sdtPr>
    <w:sdtContent>
      <w:p w14:paraId="0B46FC69" w14:textId="77777777" w:rsidR="00A159FF" w:rsidRDefault="00000000">
        <w:pPr>
          <w:pStyle w:val="af2"/>
          <w:jc w:val="center"/>
        </w:pPr>
        <w:r>
          <w:fldChar w:fldCharType="begin"/>
        </w:r>
        <w:r>
          <w:instrText>PAGE   \* MERGEFORMAT</w:instrText>
        </w:r>
        <w:r>
          <w:fldChar w:fldCharType="separate"/>
        </w:r>
        <w:r>
          <w:rPr>
            <w:lang w:val="zh-CN"/>
          </w:rPr>
          <w:t>2</w:t>
        </w:r>
        <w:r>
          <w:fldChar w:fldCharType="end"/>
        </w:r>
      </w:p>
    </w:sdtContent>
  </w:sdt>
  <w:p w14:paraId="3D4DEC7C" w14:textId="77777777" w:rsidR="00A159FF" w:rsidRDefault="00A159F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F1CC" w14:textId="77777777" w:rsidR="00A159FF" w:rsidRDefault="00000000">
    <w:pPr>
      <w:pStyle w:val="af2"/>
      <w:jc w:val="center"/>
      <w:rPr>
        <w:sz w:val="21"/>
        <w:szCs w:val="21"/>
      </w:rPr>
    </w:pPr>
    <w:r>
      <w:rPr>
        <w:noProof/>
      </w:rPr>
      <mc:AlternateContent>
        <mc:Choice Requires="wps">
          <w:drawing>
            <wp:anchor distT="0" distB="0" distL="114300" distR="114300" simplePos="0" relativeHeight="251659264" behindDoc="0" locked="0" layoutInCell="1" allowOverlap="1" wp14:anchorId="15FE49FF" wp14:editId="57697BD9">
              <wp:simplePos x="0" y="0"/>
              <wp:positionH relativeFrom="margin">
                <wp:posOffset>2576830</wp:posOffset>
              </wp:positionH>
              <wp:positionV relativeFrom="paragraph">
                <wp:posOffset>-1905</wp:posOffset>
              </wp:positionV>
              <wp:extent cx="146050" cy="131445"/>
              <wp:effectExtent l="0" t="0" r="6350" b="14605"/>
              <wp:wrapNone/>
              <wp:docPr id="2" name="文本框 2"/>
              <wp:cNvGraphicFramePr/>
              <a:graphic xmlns:a="http://schemas.openxmlformats.org/drawingml/2006/main">
                <a:graphicData uri="http://schemas.microsoft.com/office/word/2010/wordprocessingShape">
                  <wps:wsp>
                    <wps:cNvSpPr txBox="1"/>
                    <wps:spPr>
                      <a:xfrm>
                        <a:off x="0" y="0"/>
                        <a:ext cx="146304" cy="131445"/>
                      </a:xfrm>
                      <a:prstGeom prst="rect">
                        <a:avLst/>
                      </a:prstGeom>
                      <a:noFill/>
                      <a:ln w="6350">
                        <a:noFill/>
                      </a:ln>
                    </wps:spPr>
                    <wps:txbx>
                      <w:txbxContent>
                        <w:p w14:paraId="04C1273A" w14:textId="77777777" w:rsidR="00A159FF" w:rsidRDefault="00000000">
                          <w:pPr>
                            <w:pStyle w:val="af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5FE49FF" id="_x0000_t202" coordsize="21600,21600" o:spt="202" path="m,l,21600r21600,l21600,xe">
              <v:stroke joinstyle="miter"/>
              <v:path gradientshapeok="t" o:connecttype="rect"/>
            </v:shapetype>
            <v:shape id="文本框 2" o:spid="_x0000_s1026" type="#_x0000_t202" style="position:absolute;left:0;text-align:left;margin-left:202.9pt;margin-top:-.15pt;width:11.5pt;height:10.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" filled="f" stroked="f" strokeweight=".5pt">
              <v:textbox style="mso-fit-shape-to-text:t" inset="0,0,0,0">
                <w:txbxContent>
                  <w:p w14:paraId="04C1273A" w14:textId="77777777" w:rsidR="00A159FF" w:rsidRDefault="00000000">
                    <w:pPr>
                      <w:pStyle w:val="af2"/>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FA78" w14:textId="77777777" w:rsidR="00F52DE1" w:rsidRDefault="00F52DE1">
      <w:r>
        <w:separator/>
      </w:r>
    </w:p>
  </w:footnote>
  <w:footnote w:type="continuationSeparator" w:id="0">
    <w:p w14:paraId="2F2C807A" w14:textId="77777777" w:rsidR="00F52DE1" w:rsidRDefault="00F5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3666F"/>
    <w:multiLevelType w:val="singleLevel"/>
    <w:tmpl w:val="2D23666F"/>
    <w:lvl w:ilvl="0">
      <w:start w:val="2"/>
      <w:numFmt w:val="chineseCounting"/>
      <w:suff w:val="nothing"/>
      <w:lvlText w:val="（%1）"/>
      <w:lvlJc w:val="left"/>
      <w:rPr>
        <w:rFonts w:hint="eastAsia"/>
      </w:rPr>
    </w:lvl>
  </w:abstractNum>
  <w:abstractNum w:abstractNumId="1" w15:restartNumberingAfterBreak="0">
    <w:nsid w:val="6C3154A5"/>
    <w:multiLevelType w:val="multilevel"/>
    <w:tmpl w:val="6C3154A5"/>
    <w:lvl w:ilvl="0">
      <w:start w:val="1"/>
      <w:numFmt w:val="decimal"/>
      <w:pStyle w:val="1"/>
      <w:lvlText w:val="%1"/>
      <w:lvlJc w:val="left"/>
      <w:pPr>
        <w:ind w:left="0" w:firstLine="0"/>
      </w:pPr>
      <w:rPr>
        <w:rFonts w:hint="eastAsia"/>
      </w:rPr>
    </w:lvl>
    <w:lvl w:ilvl="1">
      <w:start w:val="1"/>
      <w:numFmt w:val="decimal"/>
      <w:pStyle w:val="11"/>
      <w:lvlText w:val="%1.%2"/>
      <w:lvlJc w:val="left"/>
      <w:pPr>
        <w:ind w:left="7797"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B6C41B5"/>
    <w:multiLevelType w:val="multilevel"/>
    <w:tmpl w:val="7B6C41B5"/>
    <w:lvl w:ilvl="0">
      <w:start w:val="1"/>
      <w:numFmt w:val="japaneseCounting"/>
      <w:lvlText w:val="%1、"/>
      <w:lvlJc w:val="left"/>
      <w:pPr>
        <w:tabs>
          <w:tab w:val="left" w:pos="1860"/>
        </w:tabs>
        <w:ind w:left="1860" w:hanging="420"/>
      </w:pPr>
      <w:rPr>
        <w:rFonts w:hint="default"/>
        <w:lang w:val="en-US"/>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num w:numId="1" w16cid:durableId="176582800">
    <w:abstractNumId w:val="1"/>
  </w:num>
  <w:num w:numId="2" w16cid:durableId="157578581">
    <w:abstractNumId w:val="0"/>
  </w:num>
  <w:num w:numId="3" w16cid:durableId="815343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xMWQ2YTExNDA4ODgxYmJlM2IzNzZiNDBjOWI5MTkifQ=="/>
  </w:docVars>
  <w:rsids>
    <w:rsidRoot w:val="43F10BA5"/>
    <w:rsid w:val="9CC7BDA4"/>
    <w:rsid w:val="9F6F58DF"/>
    <w:rsid w:val="9FFD80D0"/>
    <w:rsid w:val="AFF3EE74"/>
    <w:rsid w:val="B1EF1917"/>
    <w:rsid w:val="BEBAA8E1"/>
    <w:rsid w:val="BF5E5BD6"/>
    <w:rsid w:val="CFFBD164"/>
    <w:rsid w:val="D2439C06"/>
    <w:rsid w:val="DFFBB12B"/>
    <w:rsid w:val="EBFFB929"/>
    <w:rsid w:val="ED9DF368"/>
    <w:rsid w:val="EF7F0D96"/>
    <w:rsid w:val="EFFE917A"/>
    <w:rsid w:val="F3B91663"/>
    <w:rsid w:val="F7F400CE"/>
    <w:rsid w:val="FB4FADB5"/>
    <w:rsid w:val="FB5F02A8"/>
    <w:rsid w:val="FCFFFE87"/>
    <w:rsid w:val="FEA11887"/>
    <w:rsid w:val="FEFED546"/>
    <w:rsid w:val="FF1BE9D4"/>
    <w:rsid w:val="FF6EB536"/>
    <w:rsid w:val="00000D14"/>
    <w:rsid w:val="00005C38"/>
    <w:rsid w:val="0000787A"/>
    <w:rsid w:val="00012540"/>
    <w:rsid w:val="00013A49"/>
    <w:rsid w:val="000148DF"/>
    <w:rsid w:val="0001655B"/>
    <w:rsid w:val="00022EC4"/>
    <w:rsid w:val="000241FA"/>
    <w:rsid w:val="00026508"/>
    <w:rsid w:val="00030943"/>
    <w:rsid w:val="00031DA0"/>
    <w:rsid w:val="000350B4"/>
    <w:rsid w:val="00042C5A"/>
    <w:rsid w:val="000439AE"/>
    <w:rsid w:val="00044311"/>
    <w:rsid w:val="00045279"/>
    <w:rsid w:val="000501B6"/>
    <w:rsid w:val="000532DC"/>
    <w:rsid w:val="000644E1"/>
    <w:rsid w:val="000704E3"/>
    <w:rsid w:val="00070C70"/>
    <w:rsid w:val="000801EE"/>
    <w:rsid w:val="000805E2"/>
    <w:rsid w:val="00081873"/>
    <w:rsid w:val="00081C3B"/>
    <w:rsid w:val="00081D2D"/>
    <w:rsid w:val="000830F6"/>
    <w:rsid w:val="00083430"/>
    <w:rsid w:val="000865A7"/>
    <w:rsid w:val="00090CD1"/>
    <w:rsid w:val="000A0945"/>
    <w:rsid w:val="000A199A"/>
    <w:rsid w:val="000B73E4"/>
    <w:rsid w:val="000C084A"/>
    <w:rsid w:val="000C32C6"/>
    <w:rsid w:val="000C6206"/>
    <w:rsid w:val="000C6E89"/>
    <w:rsid w:val="000D0835"/>
    <w:rsid w:val="000D3312"/>
    <w:rsid w:val="000D3C41"/>
    <w:rsid w:val="000D3D05"/>
    <w:rsid w:val="000D5115"/>
    <w:rsid w:val="000D54E3"/>
    <w:rsid w:val="000D54E8"/>
    <w:rsid w:val="000D5FB1"/>
    <w:rsid w:val="000E442C"/>
    <w:rsid w:val="000E4496"/>
    <w:rsid w:val="000E680E"/>
    <w:rsid w:val="000E729B"/>
    <w:rsid w:val="000E787A"/>
    <w:rsid w:val="000F01DA"/>
    <w:rsid w:val="000F3BD0"/>
    <w:rsid w:val="000F3F6C"/>
    <w:rsid w:val="00100F94"/>
    <w:rsid w:val="00104390"/>
    <w:rsid w:val="00104D2D"/>
    <w:rsid w:val="001060CA"/>
    <w:rsid w:val="00107C1C"/>
    <w:rsid w:val="001103B7"/>
    <w:rsid w:val="00111BC4"/>
    <w:rsid w:val="00114A21"/>
    <w:rsid w:val="00124674"/>
    <w:rsid w:val="00126635"/>
    <w:rsid w:val="00127D77"/>
    <w:rsid w:val="001323A4"/>
    <w:rsid w:val="00135A82"/>
    <w:rsid w:val="00135C20"/>
    <w:rsid w:val="00135D99"/>
    <w:rsid w:val="00136032"/>
    <w:rsid w:val="0014152D"/>
    <w:rsid w:val="0014200F"/>
    <w:rsid w:val="0014561C"/>
    <w:rsid w:val="00151D00"/>
    <w:rsid w:val="001564BD"/>
    <w:rsid w:val="00160268"/>
    <w:rsid w:val="001622BD"/>
    <w:rsid w:val="00165583"/>
    <w:rsid w:val="00181468"/>
    <w:rsid w:val="00191519"/>
    <w:rsid w:val="001959A5"/>
    <w:rsid w:val="001A1CCA"/>
    <w:rsid w:val="001A3728"/>
    <w:rsid w:val="001A5060"/>
    <w:rsid w:val="001A621B"/>
    <w:rsid w:val="001A6C2C"/>
    <w:rsid w:val="001A6D6E"/>
    <w:rsid w:val="001B165F"/>
    <w:rsid w:val="001C02E6"/>
    <w:rsid w:val="001C1D99"/>
    <w:rsid w:val="001C2527"/>
    <w:rsid w:val="001C2F59"/>
    <w:rsid w:val="001C4B78"/>
    <w:rsid w:val="001C51E9"/>
    <w:rsid w:val="001D59B9"/>
    <w:rsid w:val="001D69F1"/>
    <w:rsid w:val="001D7D61"/>
    <w:rsid w:val="001E1146"/>
    <w:rsid w:val="001E364C"/>
    <w:rsid w:val="001F5FE2"/>
    <w:rsid w:val="00203886"/>
    <w:rsid w:val="00203BD4"/>
    <w:rsid w:val="002059B7"/>
    <w:rsid w:val="00213C14"/>
    <w:rsid w:val="00213E50"/>
    <w:rsid w:val="00214C5D"/>
    <w:rsid w:val="002259AA"/>
    <w:rsid w:val="00233A37"/>
    <w:rsid w:val="00233ACE"/>
    <w:rsid w:val="002346EE"/>
    <w:rsid w:val="00234961"/>
    <w:rsid w:val="00253A40"/>
    <w:rsid w:val="00254A3B"/>
    <w:rsid w:val="00254DF9"/>
    <w:rsid w:val="002576E8"/>
    <w:rsid w:val="00260E60"/>
    <w:rsid w:val="0026306A"/>
    <w:rsid w:val="00274E85"/>
    <w:rsid w:val="0027669E"/>
    <w:rsid w:val="00277473"/>
    <w:rsid w:val="00285FC4"/>
    <w:rsid w:val="00293739"/>
    <w:rsid w:val="00294FD4"/>
    <w:rsid w:val="002968EE"/>
    <w:rsid w:val="00296E3E"/>
    <w:rsid w:val="0029739C"/>
    <w:rsid w:val="002A01B6"/>
    <w:rsid w:val="002A49C7"/>
    <w:rsid w:val="002B55A2"/>
    <w:rsid w:val="002B7A64"/>
    <w:rsid w:val="002B7E51"/>
    <w:rsid w:val="002C063F"/>
    <w:rsid w:val="002C4FB0"/>
    <w:rsid w:val="002C4FB3"/>
    <w:rsid w:val="002D018C"/>
    <w:rsid w:val="002D18DD"/>
    <w:rsid w:val="002D62BB"/>
    <w:rsid w:val="002D6AD5"/>
    <w:rsid w:val="002D7919"/>
    <w:rsid w:val="002F0736"/>
    <w:rsid w:val="002F0AF4"/>
    <w:rsid w:val="002F2E8A"/>
    <w:rsid w:val="002F383A"/>
    <w:rsid w:val="002F7C63"/>
    <w:rsid w:val="00303525"/>
    <w:rsid w:val="00303E6C"/>
    <w:rsid w:val="00312C22"/>
    <w:rsid w:val="00312FDD"/>
    <w:rsid w:val="00322BED"/>
    <w:rsid w:val="00330290"/>
    <w:rsid w:val="003315B5"/>
    <w:rsid w:val="0033235B"/>
    <w:rsid w:val="00332BD6"/>
    <w:rsid w:val="00335F6E"/>
    <w:rsid w:val="00344637"/>
    <w:rsid w:val="00344FB4"/>
    <w:rsid w:val="00350141"/>
    <w:rsid w:val="00351B4B"/>
    <w:rsid w:val="003523A3"/>
    <w:rsid w:val="0035279F"/>
    <w:rsid w:val="00353F20"/>
    <w:rsid w:val="003624BD"/>
    <w:rsid w:val="00373400"/>
    <w:rsid w:val="00375885"/>
    <w:rsid w:val="00375AF6"/>
    <w:rsid w:val="0038347B"/>
    <w:rsid w:val="00387AE1"/>
    <w:rsid w:val="00392237"/>
    <w:rsid w:val="00397491"/>
    <w:rsid w:val="00397B1E"/>
    <w:rsid w:val="003A0810"/>
    <w:rsid w:val="003A427C"/>
    <w:rsid w:val="003A62DD"/>
    <w:rsid w:val="003B2726"/>
    <w:rsid w:val="003B4641"/>
    <w:rsid w:val="003B4BB8"/>
    <w:rsid w:val="003B7301"/>
    <w:rsid w:val="003B7D9E"/>
    <w:rsid w:val="003C13FF"/>
    <w:rsid w:val="003C49CC"/>
    <w:rsid w:val="003D6471"/>
    <w:rsid w:val="003D7269"/>
    <w:rsid w:val="003D772B"/>
    <w:rsid w:val="003E7EE8"/>
    <w:rsid w:val="003F295F"/>
    <w:rsid w:val="003F316C"/>
    <w:rsid w:val="00402E94"/>
    <w:rsid w:val="00406ABB"/>
    <w:rsid w:val="004275F6"/>
    <w:rsid w:val="00430662"/>
    <w:rsid w:val="00434F4C"/>
    <w:rsid w:val="0043732B"/>
    <w:rsid w:val="00443B5D"/>
    <w:rsid w:val="00443C08"/>
    <w:rsid w:val="0044473D"/>
    <w:rsid w:val="00454DD7"/>
    <w:rsid w:val="004610A0"/>
    <w:rsid w:val="0046408A"/>
    <w:rsid w:val="00467F15"/>
    <w:rsid w:val="00472251"/>
    <w:rsid w:val="00472D15"/>
    <w:rsid w:val="004775D9"/>
    <w:rsid w:val="0048002D"/>
    <w:rsid w:val="00480051"/>
    <w:rsid w:val="00482198"/>
    <w:rsid w:val="00484BB8"/>
    <w:rsid w:val="004879FC"/>
    <w:rsid w:val="00490182"/>
    <w:rsid w:val="00493B39"/>
    <w:rsid w:val="004949F6"/>
    <w:rsid w:val="004971B6"/>
    <w:rsid w:val="004A086A"/>
    <w:rsid w:val="004A6DF6"/>
    <w:rsid w:val="004B52E7"/>
    <w:rsid w:val="004B5B0F"/>
    <w:rsid w:val="004B6206"/>
    <w:rsid w:val="004C2675"/>
    <w:rsid w:val="004C767F"/>
    <w:rsid w:val="004D606A"/>
    <w:rsid w:val="004D676C"/>
    <w:rsid w:val="004E62D1"/>
    <w:rsid w:val="004E6A83"/>
    <w:rsid w:val="004F0B6F"/>
    <w:rsid w:val="004F33B1"/>
    <w:rsid w:val="004F6EB8"/>
    <w:rsid w:val="0050001E"/>
    <w:rsid w:val="00501EF9"/>
    <w:rsid w:val="00507D8E"/>
    <w:rsid w:val="0051449F"/>
    <w:rsid w:val="0052215E"/>
    <w:rsid w:val="00525E38"/>
    <w:rsid w:val="00531A87"/>
    <w:rsid w:val="005415E6"/>
    <w:rsid w:val="0054414A"/>
    <w:rsid w:val="00552CEF"/>
    <w:rsid w:val="00555FDC"/>
    <w:rsid w:val="00556F7E"/>
    <w:rsid w:val="005671E2"/>
    <w:rsid w:val="00573E57"/>
    <w:rsid w:val="005747F0"/>
    <w:rsid w:val="00582DCF"/>
    <w:rsid w:val="00582DFB"/>
    <w:rsid w:val="0058405B"/>
    <w:rsid w:val="0058709E"/>
    <w:rsid w:val="005918CD"/>
    <w:rsid w:val="005955D7"/>
    <w:rsid w:val="005A0B02"/>
    <w:rsid w:val="005B140E"/>
    <w:rsid w:val="005B6C1F"/>
    <w:rsid w:val="005C7791"/>
    <w:rsid w:val="005D1B47"/>
    <w:rsid w:val="005D5E03"/>
    <w:rsid w:val="005E02AA"/>
    <w:rsid w:val="005E0D02"/>
    <w:rsid w:val="005E4C97"/>
    <w:rsid w:val="005F155F"/>
    <w:rsid w:val="005F2EB1"/>
    <w:rsid w:val="005F4517"/>
    <w:rsid w:val="0060598E"/>
    <w:rsid w:val="00606918"/>
    <w:rsid w:val="0061161B"/>
    <w:rsid w:val="00615D7A"/>
    <w:rsid w:val="00616015"/>
    <w:rsid w:val="00626DA2"/>
    <w:rsid w:val="0063353F"/>
    <w:rsid w:val="006354B4"/>
    <w:rsid w:val="00643F54"/>
    <w:rsid w:val="00645985"/>
    <w:rsid w:val="00657009"/>
    <w:rsid w:val="00657771"/>
    <w:rsid w:val="00660790"/>
    <w:rsid w:val="00661A48"/>
    <w:rsid w:val="00663310"/>
    <w:rsid w:val="00673ED5"/>
    <w:rsid w:val="00681C0D"/>
    <w:rsid w:val="00687899"/>
    <w:rsid w:val="00694350"/>
    <w:rsid w:val="0069755C"/>
    <w:rsid w:val="00697A7D"/>
    <w:rsid w:val="006A10E6"/>
    <w:rsid w:val="006A1273"/>
    <w:rsid w:val="006A7334"/>
    <w:rsid w:val="006B0491"/>
    <w:rsid w:val="006B1FEB"/>
    <w:rsid w:val="006B3456"/>
    <w:rsid w:val="006B3E1C"/>
    <w:rsid w:val="006C1AE2"/>
    <w:rsid w:val="006C5A86"/>
    <w:rsid w:val="006D0B78"/>
    <w:rsid w:val="006D73B4"/>
    <w:rsid w:val="006E27CA"/>
    <w:rsid w:val="006E3B43"/>
    <w:rsid w:val="006E5330"/>
    <w:rsid w:val="006E5713"/>
    <w:rsid w:val="006F117A"/>
    <w:rsid w:val="006F18FD"/>
    <w:rsid w:val="006F2372"/>
    <w:rsid w:val="006F354D"/>
    <w:rsid w:val="006F7A71"/>
    <w:rsid w:val="007000BF"/>
    <w:rsid w:val="00703A93"/>
    <w:rsid w:val="00705D8A"/>
    <w:rsid w:val="00705FAF"/>
    <w:rsid w:val="00716521"/>
    <w:rsid w:val="00717245"/>
    <w:rsid w:val="00720987"/>
    <w:rsid w:val="00720B61"/>
    <w:rsid w:val="00724E95"/>
    <w:rsid w:val="00725D35"/>
    <w:rsid w:val="007339B9"/>
    <w:rsid w:val="007375BF"/>
    <w:rsid w:val="0074050E"/>
    <w:rsid w:val="00740D08"/>
    <w:rsid w:val="00741CCE"/>
    <w:rsid w:val="007425BF"/>
    <w:rsid w:val="00751B8B"/>
    <w:rsid w:val="00762FCA"/>
    <w:rsid w:val="00772F62"/>
    <w:rsid w:val="0077690B"/>
    <w:rsid w:val="00776B61"/>
    <w:rsid w:val="00776CE0"/>
    <w:rsid w:val="00777587"/>
    <w:rsid w:val="007840C2"/>
    <w:rsid w:val="00790E5C"/>
    <w:rsid w:val="007A3D61"/>
    <w:rsid w:val="007B031E"/>
    <w:rsid w:val="007B403C"/>
    <w:rsid w:val="007C2264"/>
    <w:rsid w:val="007C4156"/>
    <w:rsid w:val="007C42C5"/>
    <w:rsid w:val="007C43B8"/>
    <w:rsid w:val="007C5EE0"/>
    <w:rsid w:val="007D1A49"/>
    <w:rsid w:val="007D24AD"/>
    <w:rsid w:val="007D60CE"/>
    <w:rsid w:val="007D63BA"/>
    <w:rsid w:val="007D7EEC"/>
    <w:rsid w:val="007E22C7"/>
    <w:rsid w:val="007F094C"/>
    <w:rsid w:val="007F5895"/>
    <w:rsid w:val="007F71EB"/>
    <w:rsid w:val="007F7DA4"/>
    <w:rsid w:val="007F7E6F"/>
    <w:rsid w:val="00800455"/>
    <w:rsid w:val="00801957"/>
    <w:rsid w:val="00801C08"/>
    <w:rsid w:val="00804902"/>
    <w:rsid w:val="00806AE9"/>
    <w:rsid w:val="008074AB"/>
    <w:rsid w:val="0081035B"/>
    <w:rsid w:val="00812099"/>
    <w:rsid w:val="00813EBA"/>
    <w:rsid w:val="00817297"/>
    <w:rsid w:val="00820A81"/>
    <w:rsid w:val="00821E4D"/>
    <w:rsid w:val="008249BE"/>
    <w:rsid w:val="00831185"/>
    <w:rsid w:val="00835B2D"/>
    <w:rsid w:val="00840D84"/>
    <w:rsid w:val="008553C6"/>
    <w:rsid w:val="00863BB3"/>
    <w:rsid w:val="00872EFE"/>
    <w:rsid w:val="00880D40"/>
    <w:rsid w:val="00882206"/>
    <w:rsid w:val="00886B37"/>
    <w:rsid w:val="00890190"/>
    <w:rsid w:val="00891DCC"/>
    <w:rsid w:val="00892E25"/>
    <w:rsid w:val="00895B17"/>
    <w:rsid w:val="008A0F88"/>
    <w:rsid w:val="008A66FB"/>
    <w:rsid w:val="008A6FBB"/>
    <w:rsid w:val="008B4817"/>
    <w:rsid w:val="008B49EC"/>
    <w:rsid w:val="008C4FD7"/>
    <w:rsid w:val="008C5CCB"/>
    <w:rsid w:val="008D1B3C"/>
    <w:rsid w:val="008D537A"/>
    <w:rsid w:val="008D742A"/>
    <w:rsid w:val="008E3019"/>
    <w:rsid w:val="008E4026"/>
    <w:rsid w:val="008E4B7D"/>
    <w:rsid w:val="008E519E"/>
    <w:rsid w:val="008E6037"/>
    <w:rsid w:val="008E6DF2"/>
    <w:rsid w:val="008E6E4F"/>
    <w:rsid w:val="008F4F60"/>
    <w:rsid w:val="008F5049"/>
    <w:rsid w:val="00906545"/>
    <w:rsid w:val="0091045B"/>
    <w:rsid w:val="00911D03"/>
    <w:rsid w:val="00912B25"/>
    <w:rsid w:val="009170FB"/>
    <w:rsid w:val="00917BFD"/>
    <w:rsid w:val="009251B0"/>
    <w:rsid w:val="00927C50"/>
    <w:rsid w:val="00934F11"/>
    <w:rsid w:val="00935448"/>
    <w:rsid w:val="00937D10"/>
    <w:rsid w:val="00937EE4"/>
    <w:rsid w:val="00941ABE"/>
    <w:rsid w:val="00943F3D"/>
    <w:rsid w:val="00951A6E"/>
    <w:rsid w:val="009539F5"/>
    <w:rsid w:val="009554BB"/>
    <w:rsid w:val="0095562C"/>
    <w:rsid w:val="00955683"/>
    <w:rsid w:val="00956725"/>
    <w:rsid w:val="009647A1"/>
    <w:rsid w:val="009737EC"/>
    <w:rsid w:val="00973C8C"/>
    <w:rsid w:val="00977FC7"/>
    <w:rsid w:val="00982791"/>
    <w:rsid w:val="0098752D"/>
    <w:rsid w:val="0099343F"/>
    <w:rsid w:val="00996A41"/>
    <w:rsid w:val="00996D78"/>
    <w:rsid w:val="009B2102"/>
    <w:rsid w:val="009B3940"/>
    <w:rsid w:val="009D4E20"/>
    <w:rsid w:val="009E0FCE"/>
    <w:rsid w:val="009E200F"/>
    <w:rsid w:val="009E2764"/>
    <w:rsid w:val="00A00456"/>
    <w:rsid w:val="00A00889"/>
    <w:rsid w:val="00A03A8C"/>
    <w:rsid w:val="00A03D3F"/>
    <w:rsid w:val="00A042F6"/>
    <w:rsid w:val="00A1152A"/>
    <w:rsid w:val="00A11EDA"/>
    <w:rsid w:val="00A14DC2"/>
    <w:rsid w:val="00A159FF"/>
    <w:rsid w:val="00A17C75"/>
    <w:rsid w:val="00A20EB1"/>
    <w:rsid w:val="00A231D2"/>
    <w:rsid w:val="00A23AB8"/>
    <w:rsid w:val="00A24121"/>
    <w:rsid w:val="00A26E23"/>
    <w:rsid w:val="00A3420F"/>
    <w:rsid w:val="00A378BE"/>
    <w:rsid w:val="00A37A1F"/>
    <w:rsid w:val="00A40FE9"/>
    <w:rsid w:val="00A4239A"/>
    <w:rsid w:val="00A42561"/>
    <w:rsid w:val="00A4323D"/>
    <w:rsid w:val="00A43E4D"/>
    <w:rsid w:val="00A440EC"/>
    <w:rsid w:val="00A46751"/>
    <w:rsid w:val="00A46916"/>
    <w:rsid w:val="00A47066"/>
    <w:rsid w:val="00A53158"/>
    <w:rsid w:val="00A633B9"/>
    <w:rsid w:val="00A637C2"/>
    <w:rsid w:val="00A65B10"/>
    <w:rsid w:val="00A670DA"/>
    <w:rsid w:val="00A740A0"/>
    <w:rsid w:val="00A77527"/>
    <w:rsid w:val="00A802CC"/>
    <w:rsid w:val="00A80766"/>
    <w:rsid w:val="00A808D5"/>
    <w:rsid w:val="00A81596"/>
    <w:rsid w:val="00A84A4C"/>
    <w:rsid w:val="00A85560"/>
    <w:rsid w:val="00A87F01"/>
    <w:rsid w:val="00A95F5E"/>
    <w:rsid w:val="00AA3994"/>
    <w:rsid w:val="00AB3030"/>
    <w:rsid w:val="00AB43B5"/>
    <w:rsid w:val="00AB6DA6"/>
    <w:rsid w:val="00AC5BE2"/>
    <w:rsid w:val="00AC628E"/>
    <w:rsid w:val="00AD2911"/>
    <w:rsid w:val="00AD36D4"/>
    <w:rsid w:val="00AE6665"/>
    <w:rsid w:val="00AE7A2F"/>
    <w:rsid w:val="00AF36EB"/>
    <w:rsid w:val="00AF595F"/>
    <w:rsid w:val="00B04872"/>
    <w:rsid w:val="00B13BDE"/>
    <w:rsid w:val="00B177FA"/>
    <w:rsid w:val="00B2002E"/>
    <w:rsid w:val="00B23672"/>
    <w:rsid w:val="00B253A5"/>
    <w:rsid w:val="00B34D82"/>
    <w:rsid w:val="00B3567F"/>
    <w:rsid w:val="00B45B42"/>
    <w:rsid w:val="00B4741A"/>
    <w:rsid w:val="00B50841"/>
    <w:rsid w:val="00B52FB7"/>
    <w:rsid w:val="00B6172C"/>
    <w:rsid w:val="00B61A2A"/>
    <w:rsid w:val="00B65A03"/>
    <w:rsid w:val="00B67F17"/>
    <w:rsid w:val="00B70B8A"/>
    <w:rsid w:val="00B77D1B"/>
    <w:rsid w:val="00B8340B"/>
    <w:rsid w:val="00B846CC"/>
    <w:rsid w:val="00B866D7"/>
    <w:rsid w:val="00B91617"/>
    <w:rsid w:val="00B96E49"/>
    <w:rsid w:val="00B9716D"/>
    <w:rsid w:val="00BA42BB"/>
    <w:rsid w:val="00BA45CB"/>
    <w:rsid w:val="00BA4F11"/>
    <w:rsid w:val="00BA5227"/>
    <w:rsid w:val="00BA6450"/>
    <w:rsid w:val="00BA7899"/>
    <w:rsid w:val="00BB7622"/>
    <w:rsid w:val="00BB77DD"/>
    <w:rsid w:val="00BC2525"/>
    <w:rsid w:val="00BC6E56"/>
    <w:rsid w:val="00BC7BFA"/>
    <w:rsid w:val="00BD0861"/>
    <w:rsid w:val="00BD1D24"/>
    <w:rsid w:val="00BD56C3"/>
    <w:rsid w:val="00BF3AB7"/>
    <w:rsid w:val="00C12ECF"/>
    <w:rsid w:val="00C14519"/>
    <w:rsid w:val="00C17CA8"/>
    <w:rsid w:val="00C20B51"/>
    <w:rsid w:val="00C24A98"/>
    <w:rsid w:val="00C25B65"/>
    <w:rsid w:val="00C27B38"/>
    <w:rsid w:val="00C3153C"/>
    <w:rsid w:val="00C34698"/>
    <w:rsid w:val="00C3582F"/>
    <w:rsid w:val="00C3653E"/>
    <w:rsid w:val="00C36D1C"/>
    <w:rsid w:val="00C443C3"/>
    <w:rsid w:val="00C619F3"/>
    <w:rsid w:val="00C62677"/>
    <w:rsid w:val="00C6422E"/>
    <w:rsid w:val="00C91395"/>
    <w:rsid w:val="00C96BD7"/>
    <w:rsid w:val="00CA1822"/>
    <w:rsid w:val="00CA1987"/>
    <w:rsid w:val="00CA398B"/>
    <w:rsid w:val="00CB1B36"/>
    <w:rsid w:val="00CB3960"/>
    <w:rsid w:val="00CC53B3"/>
    <w:rsid w:val="00CD1D77"/>
    <w:rsid w:val="00CD4807"/>
    <w:rsid w:val="00CD4B8B"/>
    <w:rsid w:val="00CD4E60"/>
    <w:rsid w:val="00CD6C56"/>
    <w:rsid w:val="00CD7793"/>
    <w:rsid w:val="00CE1C02"/>
    <w:rsid w:val="00CE2E00"/>
    <w:rsid w:val="00CE3C96"/>
    <w:rsid w:val="00CE4804"/>
    <w:rsid w:val="00CE623A"/>
    <w:rsid w:val="00CE7934"/>
    <w:rsid w:val="00CF7DE7"/>
    <w:rsid w:val="00D00CF2"/>
    <w:rsid w:val="00D033DA"/>
    <w:rsid w:val="00D15F73"/>
    <w:rsid w:val="00D20573"/>
    <w:rsid w:val="00D229DD"/>
    <w:rsid w:val="00D234FE"/>
    <w:rsid w:val="00D24AB8"/>
    <w:rsid w:val="00D269C2"/>
    <w:rsid w:val="00D372F1"/>
    <w:rsid w:val="00D4330A"/>
    <w:rsid w:val="00D45A69"/>
    <w:rsid w:val="00D463B0"/>
    <w:rsid w:val="00D516E6"/>
    <w:rsid w:val="00D538BD"/>
    <w:rsid w:val="00D606A6"/>
    <w:rsid w:val="00D6363E"/>
    <w:rsid w:val="00D645D6"/>
    <w:rsid w:val="00D72E8B"/>
    <w:rsid w:val="00D72EFD"/>
    <w:rsid w:val="00D737FE"/>
    <w:rsid w:val="00D80092"/>
    <w:rsid w:val="00D8130C"/>
    <w:rsid w:val="00D83A3C"/>
    <w:rsid w:val="00D85B35"/>
    <w:rsid w:val="00D85DF9"/>
    <w:rsid w:val="00D91CC0"/>
    <w:rsid w:val="00D9306D"/>
    <w:rsid w:val="00D93E1A"/>
    <w:rsid w:val="00D954F9"/>
    <w:rsid w:val="00D9779A"/>
    <w:rsid w:val="00DA6DD8"/>
    <w:rsid w:val="00DA7A74"/>
    <w:rsid w:val="00DB1C64"/>
    <w:rsid w:val="00DC0AD0"/>
    <w:rsid w:val="00DC28FD"/>
    <w:rsid w:val="00DC2FB9"/>
    <w:rsid w:val="00DC46F6"/>
    <w:rsid w:val="00DC798B"/>
    <w:rsid w:val="00DD3DEC"/>
    <w:rsid w:val="00DD60CE"/>
    <w:rsid w:val="00DE2C42"/>
    <w:rsid w:val="00DF575D"/>
    <w:rsid w:val="00E02121"/>
    <w:rsid w:val="00E105DB"/>
    <w:rsid w:val="00E10F74"/>
    <w:rsid w:val="00E16E4D"/>
    <w:rsid w:val="00E20FC6"/>
    <w:rsid w:val="00E54B7E"/>
    <w:rsid w:val="00E55AE9"/>
    <w:rsid w:val="00E72175"/>
    <w:rsid w:val="00E81256"/>
    <w:rsid w:val="00E8592F"/>
    <w:rsid w:val="00E85DB0"/>
    <w:rsid w:val="00E85E8E"/>
    <w:rsid w:val="00E8653A"/>
    <w:rsid w:val="00E90F0A"/>
    <w:rsid w:val="00E92D7F"/>
    <w:rsid w:val="00E933D5"/>
    <w:rsid w:val="00EA2A1B"/>
    <w:rsid w:val="00EA5210"/>
    <w:rsid w:val="00EA53DE"/>
    <w:rsid w:val="00EA6E59"/>
    <w:rsid w:val="00EA7C6A"/>
    <w:rsid w:val="00EB0202"/>
    <w:rsid w:val="00EB2389"/>
    <w:rsid w:val="00EB73B5"/>
    <w:rsid w:val="00EB7455"/>
    <w:rsid w:val="00EB7521"/>
    <w:rsid w:val="00EC6F14"/>
    <w:rsid w:val="00ED1F74"/>
    <w:rsid w:val="00ED2E10"/>
    <w:rsid w:val="00ED31C5"/>
    <w:rsid w:val="00EE32EA"/>
    <w:rsid w:val="00EE4209"/>
    <w:rsid w:val="00EE4829"/>
    <w:rsid w:val="00EF44B0"/>
    <w:rsid w:val="00EF51FD"/>
    <w:rsid w:val="00EF63BF"/>
    <w:rsid w:val="00EF7BF3"/>
    <w:rsid w:val="00F02F63"/>
    <w:rsid w:val="00F045A4"/>
    <w:rsid w:val="00F04DC1"/>
    <w:rsid w:val="00F10DC2"/>
    <w:rsid w:val="00F11495"/>
    <w:rsid w:val="00F13897"/>
    <w:rsid w:val="00F27885"/>
    <w:rsid w:val="00F3332C"/>
    <w:rsid w:val="00F35530"/>
    <w:rsid w:val="00F36251"/>
    <w:rsid w:val="00F36FE7"/>
    <w:rsid w:val="00F417F1"/>
    <w:rsid w:val="00F506A7"/>
    <w:rsid w:val="00F52DE1"/>
    <w:rsid w:val="00F54B34"/>
    <w:rsid w:val="00F60AAD"/>
    <w:rsid w:val="00F63B3B"/>
    <w:rsid w:val="00F647AA"/>
    <w:rsid w:val="00F705B3"/>
    <w:rsid w:val="00F72C69"/>
    <w:rsid w:val="00F72E2A"/>
    <w:rsid w:val="00F805D4"/>
    <w:rsid w:val="00F85CA6"/>
    <w:rsid w:val="00FA168F"/>
    <w:rsid w:val="00FA3B1A"/>
    <w:rsid w:val="00FA4837"/>
    <w:rsid w:val="00FA5800"/>
    <w:rsid w:val="00FA7350"/>
    <w:rsid w:val="00FA79BB"/>
    <w:rsid w:val="00FB1FF8"/>
    <w:rsid w:val="00FB285A"/>
    <w:rsid w:val="00FC2BBF"/>
    <w:rsid w:val="00FC4443"/>
    <w:rsid w:val="00FC4D62"/>
    <w:rsid w:val="00FD7640"/>
    <w:rsid w:val="00FE13A7"/>
    <w:rsid w:val="00FE2706"/>
    <w:rsid w:val="01276269"/>
    <w:rsid w:val="01380E1E"/>
    <w:rsid w:val="021653B1"/>
    <w:rsid w:val="02194892"/>
    <w:rsid w:val="02214A05"/>
    <w:rsid w:val="02664583"/>
    <w:rsid w:val="0331680E"/>
    <w:rsid w:val="04CC1D57"/>
    <w:rsid w:val="050634BB"/>
    <w:rsid w:val="058D5563"/>
    <w:rsid w:val="05945F6B"/>
    <w:rsid w:val="06110369"/>
    <w:rsid w:val="062B33E6"/>
    <w:rsid w:val="070A2DF8"/>
    <w:rsid w:val="0744651C"/>
    <w:rsid w:val="085D4452"/>
    <w:rsid w:val="08EF4CF5"/>
    <w:rsid w:val="099C3A9B"/>
    <w:rsid w:val="09C96293"/>
    <w:rsid w:val="0A1E26DC"/>
    <w:rsid w:val="0A6E711C"/>
    <w:rsid w:val="0B267262"/>
    <w:rsid w:val="0B2A5E51"/>
    <w:rsid w:val="0BDF6202"/>
    <w:rsid w:val="0C166628"/>
    <w:rsid w:val="0C6527F4"/>
    <w:rsid w:val="0CAD06C0"/>
    <w:rsid w:val="0D4234FE"/>
    <w:rsid w:val="0DAB51FE"/>
    <w:rsid w:val="0F5512C6"/>
    <w:rsid w:val="105C0914"/>
    <w:rsid w:val="11B71C72"/>
    <w:rsid w:val="11CE39C4"/>
    <w:rsid w:val="11E84674"/>
    <w:rsid w:val="125F6E85"/>
    <w:rsid w:val="15DF7D79"/>
    <w:rsid w:val="15FC2234"/>
    <w:rsid w:val="16331CE1"/>
    <w:rsid w:val="163D2AB4"/>
    <w:rsid w:val="1732321F"/>
    <w:rsid w:val="193D0484"/>
    <w:rsid w:val="19987D84"/>
    <w:rsid w:val="19FA5165"/>
    <w:rsid w:val="1ACB6E73"/>
    <w:rsid w:val="1BAB6E3A"/>
    <w:rsid w:val="1D556CE8"/>
    <w:rsid w:val="1F046865"/>
    <w:rsid w:val="1FD73C5A"/>
    <w:rsid w:val="216B500D"/>
    <w:rsid w:val="22192627"/>
    <w:rsid w:val="229323DA"/>
    <w:rsid w:val="22D917B6"/>
    <w:rsid w:val="234138C8"/>
    <w:rsid w:val="23607DE2"/>
    <w:rsid w:val="239C1019"/>
    <w:rsid w:val="248A6CDD"/>
    <w:rsid w:val="26435EC5"/>
    <w:rsid w:val="287370AC"/>
    <w:rsid w:val="2924162B"/>
    <w:rsid w:val="29D11F00"/>
    <w:rsid w:val="2A353271"/>
    <w:rsid w:val="2AA02D99"/>
    <w:rsid w:val="2C245E51"/>
    <w:rsid w:val="2CC52916"/>
    <w:rsid w:val="2EA54D96"/>
    <w:rsid w:val="2EB17968"/>
    <w:rsid w:val="2EE84B8E"/>
    <w:rsid w:val="2F846413"/>
    <w:rsid w:val="2FD9B2CE"/>
    <w:rsid w:val="30D523F8"/>
    <w:rsid w:val="30E26947"/>
    <w:rsid w:val="312715FB"/>
    <w:rsid w:val="31837ABD"/>
    <w:rsid w:val="31A60340"/>
    <w:rsid w:val="35384038"/>
    <w:rsid w:val="36443918"/>
    <w:rsid w:val="368C6E42"/>
    <w:rsid w:val="36A974C9"/>
    <w:rsid w:val="36DF3E09"/>
    <w:rsid w:val="3747333B"/>
    <w:rsid w:val="375B2943"/>
    <w:rsid w:val="37BA7914"/>
    <w:rsid w:val="39F031B8"/>
    <w:rsid w:val="3B1479D8"/>
    <w:rsid w:val="3B384904"/>
    <w:rsid w:val="3CB02739"/>
    <w:rsid w:val="3EF5667B"/>
    <w:rsid w:val="3F186317"/>
    <w:rsid w:val="3F8E41DF"/>
    <w:rsid w:val="3FFFC277"/>
    <w:rsid w:val="40100377"/>
    <w:rsid w:val="404572A7"/>
    <w:rsid w:val="41523008"/>
    <w:rsid w:val="42396283"/>
    <w:rsid w:val="42462B6D"/>
    <w:rsid w:val="43380496"/>
    <w:rsid w:val="43B226ED"/>
    <w:rsid w:val="43F10BA5"/>
    <w:rsid w:val="444F4AB8"/>
    <w:rsid w:val="44E46BC9"/>
    <w:rsid w:val="45C63E14"/>
    <w:rsid w:val="46032B23"/>
    <w:rsid w:val="460348D1"/>
    <w:rsid w:val="4A431740"/>
    <w:rsid w:val="4ABA5EA6"/>
    <w:rsid w:val="4BB33236"/>
    <w:rsid w:val="4C176969"/>
    <w:rsid w:val="4C205EED"/>
    <w:rsid w:val="4CAA5896"/>
    <w:rsid w:val="4CE02984"/>
    <w:rsid w:val="4D1617DC"/>
    <w:rsid w:val="4D301864"/>
    <w:rsid w:val="4DBB0CBC"/>
    <w:rsid w:val="4DCD6F24"/>
    <w:rsid w:val="4E4A5793"/>
    <w:rsid w:val="4EDD0E52"/>
    <w:rsid w:val="4F041BE5"/>
    <w:rsid w:val="4F1A1BF4"/>
    <w:rsid w:val="4F341526"/>
    <w:rsid w:val="4F512DC9"/>
    <w:rsid w:val="4FB82BD0"/>
    <w:rsid w:val="50466CB3"/>
    <w:rsid w:val="517E234F"/>
    <w:rsid w:val="51B953B5"/>
    <w:rsid w:val="51F10237"/>
    <w:rsid w:val="52DD3201"/>
    <w:rsid w:val="53440E92"/>
    <w:rsid w:val="535A36DB"/>
    <w:rsid w:val="535EF880"/>
    <w:rsid w:val="54841B91"/>
    <w:rsid w:val="54A42292"/>
    <w:rsid w:val="54C65D26"/>
    <w:rsid w:val="55553A78"/>
    <w:rsid w:val="55BA4070"/>
    <w:rsid w:val="563611A6"/>
    <w:rsid w:val="56B37C4E"/>
    <w:rsid w:val="57A77D8C"/>
    <w:rsid w:val="586C0859"/>
    <w:rsid w:val="58E80082"/>
    <w:rsid w:val="59291B04"/>
    <w:rsid w:val="5A24370E"/>
    <w:rsid w:val="5CEC5C45"/>
    <w:rsid w:val="5E0731B9"/>
    <w:rsid w:val="5E6B5C94"/>
    <w:rsid w:val="5F5C0E82"/>
    <w:rsid w:val="5F7A0F03"/>
    <w:rsid w:val="5FC06734"/>
    <w:rsid w:val="5FFDCC40"/>
    <w:rsid w:val="61775A0B"/>
    <w:rsid w:val="61DA69D6"/>
    <w:rsid w:val="623646EE"/>
    <w:rsid w:val="62634C1E"/>
    <w:rsid w:val="62C4323E"/>
    <w:rsid w:val="62F46CB3"/>
    <w:rsid w:val="63892027"/>
    <w:rsid w:val="639D69D9"/>
    <w:rsid w:val="648746F3"/>
    <w:rsid w:val="65640AC8"/>
    <w:rsid w:val="65C65156"/>
    <w:rsid w:val="65FE2B84"/>
    <w:rsid w:val="67576EF6"/>
    <w:rsid w:val="67E2337A"/>
    <w:rsid w:val="680118A6"/>
    <w:rsid w:val="68F66B42"/>
    <w:rsid w:val="6A0A01E4"/>
    <w:rsid w:val="6A6F1133"/>
    <w:rsid w:val="6AFC5C0F"/>
    <w:rsid w:val="6B2667E8"/>
    <w:rsid w:val="6B5F0E19"/>
    <w:rsid w:val="6C7D068A"/>
    <w:rsid w:val="6D301F80"/>
    <w:rsid w:val="6D7773D8"/>
    <w:rsid w:val="6D7D3037"/>
    <w:rsid w:val="6E326ED6"/>
    <w:rsid w:val="6F121FA2"/>
    <w:rsid w:val="6F3EF312"/>
    <w:rsid w:val="6F475B98"/>
    <w:rsid w:val="70887758"/>
    <w:rsid w:val="709669C7"/>
    <w:rsid w:val="7140155C"/>
    <w:rsid w:val="72323CC5"/>
    <w:rsid w:val="725B3453"/>
    <w:rsid w:val="73247AB1"/>
    <w:rsid w:val="73E343BD"/>
    <w:rsid w:val="73F04EEC"/>
    <w:rsid w:val="749A44CF"/>
    <w:rsid w:val="75D63713"/>
    <w:rsid w:val="75FE792E"/>
    <w:rsid w:val="76CD220E"/>
    <w:rsid w:val="77004391"/>
    <w:rsid w:val="78DB5B12"/>
    <w:rsid w:val="79142224"/>
    <w:rsid w:val="79DF9BCE"/>
    <w:rsid w:val="79EFC792"/>
    <w:rsid w:val="7B92257B"/>
    <w:rsid w:val="7C542F8F"/>
    <w:rsid w:val="7D9ED262"/>
    <w:rsid w:val="7DB5B246"/>
    <w:rsid w:val="7DBD3A70"/>
    <w:rsid w:val="7DBF453A"/>
    <w:rsid w:val="7E102720"/>
    <w:rsid w:val="7E2B5974"/>
    <w:rsid w:val="7EDB70E5"/>
    <w:rsid w:val="7EFE0269"/>
    <w:rsid w:val="7F89761A"/>
    <w:rsid w:val="7FBE16AB"/>
    <w:rsid w:val="7FE9B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873"/>
  <w15:docId w15:val="{A399EE5F-C3B0-4684-8E84-2A658045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uiPriority="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nhideWhenUsed="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qFormat="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Calibri"/>
      <w:kern w:val="2"/>
      <w:sz w:val="21"/>
      <w:szCs w:val="22"/>
    </w:rPr>
  </w:style>
  <w:style w:type="paragraph" w:styleId="10">
    <w:name w:val="heading 1"/>
    <w:basedOn w:val="a"/>
    <w:next w:val="a"/>
    <w:autoRedefine/>
    <w:uiPriority w:val="1"/>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黑体" w:hAnsi="Arial" w:cs="Times New Roman"/>
      <w:b/>
      <w:bCs/>
      <w:sz w:val="32"/>
      <w:szCs w:val="32"/>
    </w:rPr>
  </w:style>
  <w:style w:type="paragraph" w:styleId="3">
    <w:name w:val="heading 3"/>
    <w:basedOn w:val="a"/>
    <w:next w:val="a"/>
    <w:uiPriority w:val="1"/>
    <w:qFormat/>
    <w:pPr>
      <w:autoSpaceDE w:val="0"/>
      <w:autoSpaceDN w:val="0"/>
      <w:adjustRightInd w:val="0"/>
      <w:jc w:val="left"/>
      <w:outlineLvl w:val="2"/>
    </w:pPr>
    <w:rPr>
      <w:rFonts w:cs="Times New Roman"/>
      <w:kern w:val="0"/>
      <w:sz w:val="24"/>
      <w:szCs w:val="24"/>
    </w:rPr>
  </w:style>
  <w:style w:type="paragraph" w:styleId="4">
    <w:name w:val="heading 4"/>
    <w:basedOn w:val="a"/>
    <w:next w:val="a"/>
    <w:link w:val="40"/>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heme="minorHAnsi" w:eastAsiaTheme="minorEastAsia" w:hAnsiTheme="minorHAnsi" w:cstheme="minorBidi"/>
      <w:szCs w:val="24"/>
    </w:rPr>
  </w:style>
  <w:style w:type="paragraph" w:styleId="a4">
    <w:name w:val="Normal Indent"/>
    <w:basedOn w:val="a"/>
    <w:qFormat/>
    <w:pPr>
      <w:ind w:firstLine="420"/>
    </w:pPr>
    <w:rPr>
      <w:rFonts w:cs="Times New Roman"/>
      <w:kern w:val="0"/>
      <w:sz w:val="20"/>
      <w:szCs w:val="20"/>
    </w:rPr>
  </w:style>
  <w:style w:type="paragraph" w:styleId="a5">
    <w:name w:val="annotation text"/>
    <w:basedOn w:val="a"/>
    <w:link w:val="a6"/>
    <w:qFormat/>
    <w:pPr>
      <w:jc w:val="left"/>
    </w:pPr>
  </w:style>
  <w:style w:type="paragraph" w:styleId="30">
    <w:name w:val="Body Text 3"/>
    <w:basedOn w:val="a"/>
    <w:next w:val="a"/>
    <w:uiPriority w:val="99"/>
    <w:qFormat/>
    <w:pPr>
      <w:tabs>
        <w:tab w:val="left" w:pos="-142"/>
        <w:tab w:val="left" w:pos="993"/>
        <w:tab w:val="left" w:pos="1134"/>
      </w:tabs>
      <w:adjustRightInd w:val="0"/>
      <w:snapToGrid w:val="0"/>
      <w:spacing w:line="360" w:lineRule="auto"/>
    </w:pPr>
    <w:rPr>
      <w:rFonts w:eastAsia="仿宋_GB2312"/>
      <w:b/>
      <w:bCs/>
      <w:snapToGrid w:val="0"/>
      <w:sz w:val="28"/>
      <w:u w:val="single"/>
    </w:rPr>
  </w:style>
  <w:style w:type="paragraph" w:styleId="a7">
    <w:name w:val="Body Text"/>
    <w:basedOn w:val="a"/>
    <w:next w:val="30"/>
    <w:link w:val="a8"/>
    <w:uiPriority w:val="1"/>
    <w:qFormat/>
    <w:pPr>
      <w:jc w:val="center"/>
    </w:pPr>
    <w:rPr>
      <w:rFonts w:eastAsia="华文中宋" w:cs="Times New Roman"/>
      <w:kern w:val="0"/>
      <w:sz w:val="44"/>
      <w:szCs w:val="44"/>
    </w:rPr>
  </w:style>
  <w:style w:type="paragraph" w:styleId="a9">
    <w:name w:val="Body Text Indent"/>
    <w:basedOn w:val="a"/>
    <w:next w:val="a"/>
    <w:link w:val="aa"/>
    <w:uiPriority w:val="99"/>
    <w:unhideWhenUsed/>
    <w:qFormat/>
    <w:pPr>
      <w:spacing w:line="400" w:lineRule="exact"/>
      <w:ind w:firstLineChars="225" w:firstLine="540"/>
    </w:pPr>
    <w:rPr>
      <w:sz w:val="24"/>
    </w:rPr>
  </w:style>
  <w:style w:type="paragraph" w:styleId="21">
    <w:name w:val="List 2"/>
    <w:basedOn w:val="a"/>
    <w:qFormat/>
    <w:pPr>
      <w:ind w:leftChars="200" w:left="100" w:hangingChars="200" w:hanging="200"/>
    </w:pPr>
    <w:rPr>
      <w:szCs w:val="24"/>
    </w:rPr>
  </w:style>
  <w:style w:type="paragraph" w:styleId="ab">
    <w:name w:val="Block Text"/>
    <w:basedOn w:val="a"/>
    <w:qFormat/>
    <w:pPr>
      <w:autoSpaceDE w:val="0"/>
      <w:autoSpaceDN w:val="0"/>
      <w:adjustRightInd w:val="0"/>
      <w:ind w:left="256" w:right="6" w:firstLineChars="200" w:firstLine="624"/>
    </w:pPr>
    <w:rPr>
      <w:rFonts w:eastAsia="仿宋_GB2312" w:cs="Times New Roman"/>
      <w:kern w:val="0"/>
      <w:sz w:val="28"/>
      <w:szCs w:val="20"/>
    </w:rPr>
  </w:style>
  <w:style w:type="paragraph" w:styleId="TOC5">
    <w:name w:val="toc 5"/>
    <w:basedOn w:val="a"/>
    <w:next w:val="a"/>
    <w:qFormat/>
    <w:pPr>
      <w:wordWrap w:val="0"/>
      <w:ind w:left="1275"/>
    </w:pPr>
    <w:rPr>
      <w:rFonts w:cs="Times New Roman"/>
    </w:rPr>
  </w:style>
  <w:style w:type="paragraph" w:styleId="TOC3">
    <w:name w:val="toc 3"/>
    <w:basedOn w:val="a"/>
    <w:next w:val="a"/>
    <w:uiPriority w:val="39"/>
    <w:qFormat/>
    <w:pPr>
      <w:ind w:leftChars="400" w:left="840"/>
    </w:pPr>
  </w:style>
  <w:style w:type="paragraph" w:styleId="ac">
    <w:name w:val="Plain Text"/>
    <w:basedOn w:val="a"/>
    <w:next w:val="TOC5"/>
    <w:link w:val="ad"/>
    <w:qFormat/>
    <w:rPr>
      <w:rFonts w:ascii="宋体" w:hAnsi="Courier New" w:cs="Courier New"/>
      <w:szCs w:val="21"/>
    </w:rPr>
  </w:style>
  <w:style w:type="paragraph" w:styleId="ae">
    <w:name w:val="Date"/>
    <w:basedOn w:val="a"/>
    <w:next w:val="a"/>
    <w:link w:val="af"/>
    <w:qFormat/>
    <w:pPr>
      <w:autoSpaceDE w:val="0"/>
      <w:autoSpaceDN w:val="0"/>
      <w:adjustRightInd w:val="0"/>
      <w:ind w:leftChars="2500" w:left="100"/>
      <w:jc w:val="left"/>
    </w:pPr>
    <w:rPr>
      <w:rFonts w:cs="Times New Roman"/>
      <w:kern w:val="0"/>
      <w:sz w:val="24"/>
      <w:szCs w:val="24"/>
    </w:rPr>
  </w:style>
  <w:style w:type="paragraph" w:styleId="af0">
    <w:name w:val="Balloon Text"/>
    <w:basedOn w:val="a"/>
    <w:link w:val="af1"/>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rFonts w:cs="Times New Roman"/>
      <w:kern w:val="0"/>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qFormat/>
    <w:pPr>
      <w:tabs>
        <w:tab w:val="right" w:leader="dot" w:pos="9912"/>
      </w:tabs>
      <w:spacing w:line="660" w:lineRule="exact"/>
      <w:ind w:firstLineChars="324" w:firstLine="920"/>
      <w:jc w:val="left"/>
    </w:pPr>
    <w:rPr>
      <w:rFonts w:ascii="宋体" w:hAnsi="宋体"/>
      <w:iCs/>
      <w:sz w:val="28"/>
      <w:szCs w:val="28"/>
    </w:rPr>
  </w:style>
  <w:style w:type="paragraph" w:styleId="af6">
    <w:name w:val="Normal (Web)"/>
    <w:basedOn w:val="a"/>
    <w:qFormat/>
    <w:pPr>
      <w:spacing w:beforeAutospacing="1" w:afterAutospacing="1"/>
      <w:jc w:val="left"/>
    </w:pPr>
    <w:rPr>
      <w:rFonts w:cs="Times New Roman"/>
      <w:kern w:val="0"/>
      <w:sz w:val="24"/>
    </w:rPr>
  </w:style>
  <w:style w:type="paragraph" w:styleId="af7">
    <w:name w:val="Title"/>
    <w:basedOn w:val="a"/>
    <w:link w:val="af8"/>
    <w:uiPriority w:val="10"/>
    <w:qFormat/>
    <w:pPr>
      <w:tabs>
        <w:tab w:val="left" w:pos="709"/>
        <w:tab w:val="left" w:pos="975"/>
        <w:tab w:val="left" w:pos="1418"/>
        <w:tab w:val="left" w:pos="2126"/>
        <w:tab w:val="left" w:pos="2835"/>
        <w:tab w:val="left" w:pos="3544"/>
        <w:tab w:val="left" w:pos="4253"/>
        <w:tab w:val="left" w:pos="4961"/>
        <w:tab w:val="left" w:pos="5670"/>
      </w:tabs>
      <w:adjustRightInd w:val="0"/>
      <w:snapToGrid w:val="0"/>
      <w:jc w:val="left"/>
      <w:outlineLvl w:val="0"/>
    </w:pPr>
    <w:rPr>
      <w:rFonts w:cs="Times New Roman"/>
      <w:b/>
      <w:sz w:val="24"/>
      <w:szCs w:val="20"/>
    </w:rPr>
  </w:style>
  <w:style w:type="paragraph" w:styleId="af9">
    <w:name w:val="annotation subject"/>
    <w:basedOn w:val="a5"/>
    <w:next w:val="a5"/>
    <w:link w:val="afa"/>
    <w:qFormat/>
    <w:rPr>
      <w:b/>
      <w:bCs/>
    </w:rPr>
  </w:style>
  <w:style w:type="paragraph" w:styleId="afb">
    <w:name w:val="Body Text First Indent"/>
    <w:basedOn w:val="a7"/>
    <w:link w:val="afc"/>
    <w:unhideWhenUsed/>
    <w:qFormat/>
    <w:pPr>
      <w:spacing w:after="120"/>
      <w:ind w:firstLineChars="100" w:firstLine="420"/>
      <w:jc w:val="both"/>
    </w:pPr>
    <w:rPr>
      <w:rFonts w:eastAsia="宋体" w:cs="Calibri"/>
      <w:kern w:val="2"/>
      <w:sz w:val="21"/>
      <w:szCs w:val="22"/>
    </w:rPr>
  </w:style>
  <w:style w:type="table" w:styleId="afd">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rPr>
  </w:style>
  <w:style w:type="character" w:styleId="aff">
    <w:name w:val="page number"/>
    <w:basedOn w:val="a1"/>
    <w:uiPriority w:val="99"/>
    <w:qFormat/>
  </w:style>
  <w:style w:type="character" w:styleId="aff0">
    <w:name w:val="FollowedHyperlink"/>
    <w:uiPriority w:val="99"/>
    <w:qFormat/>
    <w:rPr>
      <w:color w:val="800080"/>
      <w:u w:val="single"/>
    </w:rPr>
  </w:style>
  <w:style w:type="character" w:styleId="aff1">
    <w:name w:val="Hyperlink"/>
    <w:autoRedefine/>
    <w:uiPriority w:val="99"/>
    <w:qFormat/>
    <w:rPr>
      <w:rFonts w:ascii="宋体" w:eastAsia="宋体" w:hAnsi="宋体" w:cs="宋体" w:hint="eastAsia"/>
      <w:color w:val="3D3D3D"/>
      <w:u w:val="none"/>
    </w:rPr>
  </w:style>
  <w:style w:type="character" w:styleId="aff2">
    <w:name w:val="annotation reference"/>
    <w:basedOn w:val="a1"/>
    <w:qFormat/>
    <w:rPr>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2">
    <w:name w:val="正文1"/>
    <w:basedOn w:val="a"/>
    <w:next w:val="a"/>
    <w:link w:val="1Char"/>
    <w:qFormat/>
    <w:pPr>
      <w:snapToGrid w:val="0"/>
      <w:spacing w:line="440" w:lineRule="exact"/>
      <w:ind w:firstLineChars="200" w:firstLine="480"/>
    </w:pPr>
    <w:rPr>
      <w:rFonts w:ascii="微软雅黑" w:eastAsia="微软雅黑" w:hAnsi="微软雅黑"/>
      <w:sz w:val="24"/>
      <w:szCs w:val="20"/>
    </w:rPr>
  </w:style>
  <w:style w:type="paragraph" w:customStyle="1" w:styleId="Style6">
    <w:name w:val="_Style 6"/>
    <w:basedOn w:val="10"/>
    <w:next w:val="a"/>
    <w:uiPriority w:val="39"/>
    <w:qFormat/>
    <w:pPr>
      <w:widowControl/>
      <w:spacing w:before="480" w:after="0" w:line="276" w:lineRule="auto"/>
      <w:outlineLvl w:val="9"/>
    </w:pPr>
    <w:rPr>
      <w:rFonts w:ascii="Cambria" w:hAnsi="Cambria"/>
      <w:bCs w:val="0"/>
      <w:color w:val="365F91"/>
      <w:kern w:val="0"/>
      <w:sz w:val="28"/>
      <w:szCs w:val="22"/>
    </w:rPr>
  </w:style>
  <w:style w:type="character" w:customStyle="1" w:styleId="af8">
    <w:name w:val="标题 字符"/>
    <w:link w:val="af7"/>
    <w:qFormat/>
    <w:rPr>
      <w:rFonts w:cs="Times New Roman"/>
      <w:b/>
      <w:sz w:val="24"/>
      <w:szCs w:val="20"/>
    </w:rPr>
  </w:style>
  <w:style w:type="paragraph" w:customStyle="1" w:styleId="aff3">
    <w:name w:val="正文文字"/>
    <w:basedOn w:val="a"/>
    <w:qFormat/>
    <w:pPr>
      <w:spacing w:line="520" w:lineRule="exact"/>
      <w:ind w:firstLineChars="200" w:firstLine="200"/>
    </w:pPr>
    <w:rPr>
      <w:rFonts w:cs="Times New Roman"/>
      <w:sz w:val="24"/>
      <w:szCs w:val="24"/>
    </w:rPr>
  </w:style>
  <w:style w:type="paragraph" w:customStyle="1" w:styleId="Normal102">
    <w:name w:val="Normal_102"/>
    <w:qFormat/>
    <w:pPr>
      <w:spacing w:before="120" w:after="240"/>
      <w:jc w:val="both"/>
    </w:pPr>
    <w:rPr>
      <w:rFonts w:ascii="Calibri" w:hAnsi="Calibri"/>
      <w:sz w:val="22"/>
      <w:szCs w:val="22"/>
      <w:lang w:eastAsia="en-US"/>
    </w:rPr>
  </w:style>
  <w:style w:type="paragraph" w:customStyle="1" w:styleId="31">
    <w:name w:val="正文3"/>
    <w:qFormat/>
    <w:rPr>
      <w:rFonts w:cs="Calibri"/>
    </w:rPr>
  </w:style>
  <w:style w:type="paragraph" w:customStyle="1" w:styleId="22">
    <w:name w:val="正文_2"/>
    <w:qFormat/>
    <w:rPr>
      <w:rFonts w:cs="Calibri"/>
    </w:rPr>
  </w:style>
  <w:style w:type="paragraph" w:customStyle="1" w:styleId="13">
    <w:name w:val="列出段落1"/>
    <w:basedOn w:val="a"/>
    <w:link w:val="Char"/>
    <w:autoRedefine/>
    <w:qFormat/>
    <w:pPr>
      <w:ind w:firstLineChars="200" w:firstLine="420"/>
    </w:pPr>
    <w:rPr>
      <w:szCs w:val="24"/>
    </w:rPr>
  </w:style>
  <w:style w:type="character" w:customStyle="1" w:styleId="MSGENFONTSTYLENAMETEMPLATEROLENUMBERMSGENFONTSTYLENAMEBYROLETEXT10Exact">
    <w:name w:val="MSG_EN_FONT_STYLE_NAME_TEMPLATE_ROLE_NUMBER MSG_EN_FONT_STYLE_NAME_BY_ROLE_TEXT 10 Exact"/>
    <w:autoRedefine/>
    <w:qFormat/>
    <w:rPr>
      <w:rFonts w:ascii="PMingLiU" w:eastAsia="PMingLiU" w:hAnsi="PMingLiU" w:cs="PMingLiU"/>
      <w:u w:val="none"/>
      <w:lang w:val="en-US" w:eastAsia="en-US" w:bidi="en-US"/>
    </w:rPr>
  </w:style>
  <w:style w:type="paragraph" w:customStyle="1" w:styleId="aff4">
    <w:name w:val="普通正文"/>
    <w:basedOn w:val="a"/>
    <w:autoRedefine/>
    <w:qFormat/>
    <w:pPr>
      <w:adjustRightInd w:val="0"/>
      <w:spacing w:before="120" w:after="120" w:line="360" w:lineRule="auto"/>
      <w:ind w:firstLine="480"/>
      <w:jc w:val="left"/>
      <w:textAlignment w:val="baseline"/>
    </w:pPr>
    <w:rPr>
      <w:rFonts w:ascii="Arial" w:hAnsi="Arial" w:cs="Times New Roman"/>
      <w:kern w:val="0"/>
      <w:sz w:val="24"/>
      <w:szCs w:val="24"/>
    </w:rPr>
  </w:style>
  <w:style w:type="paragraph" w:customStyle="1" w:styleId="Char0">
    <w:name w:val="Char"/>
    <w:basedOn w:val="a"/>
    <w:autoRedefine/>
    <w:qFormat/>
    <w:pPr>
      <w:ind w:left="780" w:hanging="360"/>
    </w:pPr>
    <w:rPr>
      <w:sz w:val="24"/>
      <w:szCs w:val="24"/>
    </w:rPr>
  </w:style>
  <w:style w:type="paragraph" w:styleId="aff5">
    <w:name w:val="List Paragraph"/>
    <w:basedOn w:val="a"/>
    <w:autoRedefine/>
    <w:uiPriority w:val="1"/>
    <w:unhideWhenUsed/>
    <w:qFormat/>
    <w:pPr>
      <w:ind w:firstLineChars="200" w:firstLine="420"/>
    </w:pPr>
  </w:style>
  <w:style w:type="character" w:customStyle="1" w:styleId="a6">
    <w:name w:val="批注文字 字符"/>
    <w:basedOn w:val="a1"/>
    <w:link w:val="a5"/>
    <w:autoRedefine/>
    <w:qFormat/>
    <w:rPr>
      <w:rFonts w:cs="Calibri"/>
      <w:kern w:val="2"/>
      <w:sz w:val="21"/>
      <w:szCs w:val="22"/>
    </w:rPr>
  </w:style>
  <w:style w:type="character" w:customStyle="1" w:styleId="afa">
    <w:name w:val="批注主题 字符"/>
    <w:basedOn w:val="a6"/>
    <w:link w:val="af9"/>
    <w:autoRedefine/>
    <w:qFormat/>
    <w:rPr>
      <w:rFonts w:cs="Calibri"/>
      <w:b/>
      <w:bCs/>
      <w:kern w:val="2"/>
      <w:sz w:val="21"/>
      <w:szCs w:val="22"/>
    </w:rPr>
  </w:style>
  <w:style w:type="character" w:customStyle="1" w:styleId="af5">
    <w:name w:val="页眉 字符"/>
    <w:basedOn w:val="a1"/>
    <w:link w:val="af4"/>
    <w:uiPriority w:val="99"/>
    <w:qFormat/>
    <w:rPr>
      <w:rFonts w:cs="Calibri"/>
      <w:kern w:val="2"/>
      <w:sz w:val="18"/>
      <w:szCs w:val="18"/>
    </w:rPr>
  </w:style>
  <w:style w:type="paragraph" w:customStyle="1" w:styleId="14">
    <w:name w:val="修订1"/>
    <w:hidden/>
    <w:uiPriority w:val="99"/>
    <w:semiHidden/>
    <w:qFormat/>
    <w:rPr>
      <w:rFonts w:cs="Calibri"/>
      <w:kern w:val="2"/>
      <w:sz w:val="21"/>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NormalCharacter">
    <w:name w:val="NormalCharacter"/>
    <w:autoRedefine/>
    <w:semiHidden/>
    <w:qFormat/>
    <w:rPr>
      <w:kern w:val="2"/>
      <w:sz w:val="21"/>
      <w:szCs w:val="22"/>
      <w:lang w:val="en-US" w:eastAsia="zh-CN" w:bidi="ar-SA"/>
    </w:rPr>
  </w:style>
  <w:style w:type="character" w:customStyle="1" w:styleId="af">
    <w:name w:val="日期 字符"/>
    <w:link w:val="ae"/>
    <w:autoRedefine/>
    <w:qFormat/>
    <w:rPr>
      <w:sz w:val="24"/>
      <w:szCs w:val="24"/>
    </w:rPr>
  </w:style>
  <w:style w:type="paragraph" w:customStyle="1" w:styleId="aff6">
    <w:name w:val="技术表格"/>
    <w:basedOn w:val="a"/>
    <w:autoRedefine/>
    <w:qFormat/>
    <w:rPr>
      <w:rFonts w:ascii="Calibri" w:hAnsi="Calibri" w:cs="Times New Roman"/>
      <w:color w:val="333333"/>
      <w:szCs w:val="28"/>
      <w:shd w:val="clear" w:color="auto" w:fill="FFFFFF"/>
    </w:rPr>
  </w:style>
  <w:style w:type="paragraph" w:customStyle="1" w:styleId="23">
    <w:name w:val="修订2"/>
    <w:autoRedefine/>
    <w:hidden/>
    <w:uiPriority w:val="99"/>
    <w:unhideWhenUsed/>
    <w:qFormat/>
    <w:rPr>
      <w:rFonts w:cs="Calibri"/>
      <w:kern w:val="2"/>
      <w:sz w:val="21"/>
      <w:szCs w:val="22"/>
    </w:rPr>
  </w:style>
  <w:style w:type="character" w:customStyle="1" w:styleId="af1">
    <w:name w:val="批注框文本 字符"/>
    <w:basedOn w:val="a1"/>
    <w:link w:val="af0"/>
    <w:autoRedefine/>
    <w:qFormat/>
    <w:rPr>
      <w:rFonts w:cs="Calibri"/>
      <w:kern w:val="2"/>
      <w:sz w:val="18"/>
      <w:szCs w:val="18"/>
    </w:rPr>
  </w:style>
  <w:style w:type="character" w:customStyle="1" w:styleId="a8">
    <w:name w:val="正文文本 字符"/>
    <w:basedOn w:val="a1"/>
    <w:link w:val="a7"/>
    <w:autoRedefine/>
    <w:uiPriority w:val="99"/>
    <w:qFormat/>
    <w:rPr>
      <w:rFonts w:eastAsia="华文中宋"/>
      <w:sz w:val="44"/>
      <w:szCs w:val="44"/>
    </w:rPr>
  </w:style>
  <w:style w:type="character" w:customStyle="1" w:styleId="ad">
    <w:name w:val="纯文本 字符"/>
    <w:basedOn w:val="a1"/>
    <w:link w:val="ac"/>
    <w:autoRedefine/>
    <w:qFormat/>
    <w:rPr>
      <w:rFonts w:ascii="宋体" w:hAnsi="Courier New" w:cs="Courier New"/>
      <w:kern w:val="2"/>
      <w:sz w:val="21"/>
      <w:szCs w:val="21"/>
    </w:rPr>
  </w:style>
  <w:style w:type="paragraph" w:styleId="aff7">
    <w:name w:val="No Spacing"/>
    <w:link w:val="aff8"/>
    <w:autoRedefine/>
    <w:uiPriority w:val="1"/>
    <w:qFormat/>
    <w:rPr>
      <w:rFonts w:asciiTheme="minorHAnsi" w:eastAsiaTheme="minorEastAsia" w:hAnsiTheme="minorHAnsi" w:cstheme="minorBidi"/>
      <w:sz w:val="22"/>
      <w:szCs w:val="22"/>
    </w:rPr>
  </w:style>
  <w:style w:type="character" w:customStyle="1" w:styleId="aff8">
    <w:name w:val="无间隔 字符"/>
    <w:basedOn w:val="a1"/>
    <w:link w:val="aff7"/>
    <w:autoRedefine/>
    <w:uiPriority w:val="1"/>
    <w:qFormat/>
    <w:rPr>
      <w:rFonts w:asciiTheme="minorHAnsi" w:eastAsiaTheme="minorEastAsia" w:hAnsiTheme="minorHAnsi" w:cstheme="minorBidi"/>
      <w:sz w:val="22"/>
      <w:szCs w:val="22"/>
    </w:rPr>
  </w:style>
  <w:style w:type="character" w:customStyle="1" w:styleId="20">
    <w:name w:val="标题 2 字符"/>
    <w:link w:val="2"/>
    <w:autoRedefine/>
    <w:qFormat/>
    <w:rPr>
      <w:rFonts w:ascii="Arial" w:eastAsia="黑体" w:hAnsi="Arial"/>
      <w:b/>
      <w:bCs/>
      <w:kern w:val="2"/>
      <w:sz w:val="32"/>
      <w:szCs w:val="32"/>
    </w:rPr>
  </w:style>
  <w:style w:type="character" w:customStyle="1" w:styleId="af3">
    <w:name w:val="页脚 字符"/>
    <w:basedOn w:val="a1"/>
    <w:link w:val="af2"/>
    <w:autoRedefine/>
    <w:uiPriority w:val="99"/>
    <w:qFormat/>
    <w:rPr>
      <w:sz w:val="18"/>
      <w:szCs w:val="18"/>
    </w:rPr>
  </w:style>
  <w:style w:type="character" w:customStyle="1" w:styleId="40">
    <w:name w:val="标题 4 字符"/>
    <w:basedOn w:val="a1"/>
    <w:link w:val="4"/>
    <w:autoRedefine/>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autoRedefine/>
    <w:semiHidden/>
    <w:qFormat/>
    <w:rPr>
      <w:rFonts w:cs="Calibri"/>
      <w:b/>
      <w:bCs/>
      <w:kern w:val="2"/>
      <w:sz w:val="28"/>
      <w:szCs w:val="28"/>
    </w:rPr>
  </w:style>
  <w:style w:type="character" w:customStyle="1" w:styleId="afc">
    <w:name w:val="正文文本首行缩进 字符"/>
    <w:basedOn w:val="a8"/>
    <w:link w:val="afb"/>
    <w:autoRedefine/>
    <w:semiHidden/>
    <w:qFormat/>
    <w:rPr>
      <w:rFonts w:eastAsia="华文中宋" w:cs="Calibri"/>
      <w:kern w:val="2"/>
      <w:sz w:val="21"/>
      <w:szCs w:val="22"/>
    </w:rPr>
  </w:style>
  <w:style w:type="paragraph" w:customStyle="1" w:styleId="UserStyle0">
    <w:name w:val="UserStyle_0"/>
    <w:basedOn w:val="a"/>
    <w:autoRedefine/>
    <w:qFormat/>
    <w:pPr>
      <w:ind w:firstLineChars="200" w:firstLine="420"/>
    </w:pPr>
    <w:rPr>
      <w:rFonts w:asciiTheme="minorHAnsi" w:eastAsiaTheme="minorEastAsia" w:hAnsiTheme="minorHAnsi" w:cstheme="minorBidi"/>
      <w:szCs w:val="24"/>
    </w:rPr>
  </w:style>
  <w:style w:type="paragraph" w:customStyle="1" w:styleId="110">
    <w:name w:val="正文11"/>
    <w:next w:val="210"/>
    <w:autoRedefine/>
    <w:qFormat/>
    <w:pPr>
      <w:widowControl w:val="0"/>
      <w:jc w:val="both"/>
    </w:pPr>
    <w:rPr>
      <w:sz w:val="21"/>
      <w:szCs w:val="22"/>
    </w:rPr>
  </w:style>
  <w:style w:type="paragraph" w:customStyle="1" w:styleId="210">
    <w:name w:val="正文文本缩进 21"/>
    <w:basedOn w:val="110"/>
    <w:autoRedefine/>
    <w:qFormat/>
    <w:pPr>
      <w:spacing w:line="520" w:lineRule="exact"/>
      <w:ind w:firstLine="510"/>
    </w:pPr>
    <w:rPr>
      <w:rFonts w:ascii="华文仿宋" w:eastAsia="华文仿宋"/>
      <w:sz w:val="28"/>
    </w:rPr>
  </w:style>
  <w:style w:type="paragraph" w:customStyle="1" w:styleId="15">
    <w:name w:val="正文缩进1"/>
    <w:basedOn w:val="110"/>
    <w:next w:val="110"/>
    <w:autoRedefine/>
    <w:qFormat/>
    <w:pPr>
      <w:ind w:firstLine="420"/>
    </w:pPr>
    <w:rPr>
      <w:rFonts w:ascii="Calibri" w:hAnsi="Calibri"/>
    </w:rPr>
  </w:style>
  <w:style w:type="paragraph" w:customStyle="1" w:styleId="16">
    <w:name w:val="日期1"/>
    <w:basedOn w:val="110"/>
    <w:next w:val="110"/>
    <w:autoRedefine/>
    <w:qFormat/>
    <w:rPr>
      <w:sz w:val="24"/>
      <w:szCs w:val="20"/>
    </w:rPr>
  </w:style>
  <w:style w:type="paragraph" w:customStyle="1" w:styleId="111">
    <w:name w:val="正文文本11"/>
    <w:basedOn w:val="110"/>
    <w:next w:val="310"/>
    <w:autoRedefine/>
    <w:qFormat/>
    <w:rPr>
      <w:rFonts w:ascii="楷体_GB2312" w:eastAsia="楷体_GB2312" w:hAnsi="Arial"/>
      <w:sz w:val="28"/>
      <w:szCs w:val="28"/>
    </w:rPr>
  </w:style>
  <w:style w:type="paragraph" w:customStyle="1" w:styleId="310">
    <w:name w:val="正文文本 31"/>
    <w:basedOn w:val="110"/>
    <w:next w:val="110"/>
    <w:autoRedefine/>
    <w:qFormat/>
    <w:pPr>
      <w:tabs>
        <w:tab w:val="left" w:pos="-142"/>
        <w:tab w:val="left" w:pos="993"/>
        <w:tab w:val="left" w:pos="1134"/>
      </w:tabs>
      <w:spacing w:line="360" w:lineRule="auto"/>
    </w:pPr>
    <w:rPr>
      <w:rFonts w:eastAsia="仿宋_GB2312"/>
      <w:b/>
      <w:bCs/>
      <w:sz w:val="28"/>
      <w:u w:val="single"/>
    </w:rPr>
  </w:style>
  <w:style w:type="paragraph" w:customStyle="1" w:styleId="17">
    <w:name w:val="页脚1"/>
    <w:basedOn w:val="110"/>
    <w:autoRedefine/>
    <w:qFormat/>
    <w:pPr>
      <w:tabs>
        <w:tab w:val="center" w:pos="4153"/>
        <w:tab w:val="right" w:pos="8306"/>
      </w:tabs>
      <w:jc w:val="left"/>
    </w:pPr>
    <w:rPr>
      <w:sz w:val="18"/>
      <w:szCs w:val="1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aff9">
    <w:name w:val="图表文本"/>
    <w:basedOn w:val="affa"/>
    <w:autoRedefine/>
    <w:qFormat/>
  </w:style>
  <w:style w:type="paragraph" w:customStyle="1" w:styleId="affa">
    <w:name w:val="图框文本"/>
    <w:basedOn w:val="affb"/>
    <w:autoRedefine/>
    <w:qFormat/>
    <w:pPr>
      <w:ind w:firstLine="0"/>
      <w:jc w:val="center"/>
    </w:pPr>
  </w:style>
  <w:style w:type="paragraph" w:customStyle="1" w:styleId="affb">
    <w:name w:val="正文样式"/>
    <w:basedOn w:val="a"/>
    <w:autoRedefine/>
    <w:qFormat/>
    <w:pPr>
      <w:ind w:firstLine="420"/>
    </w:pPr>
    <w:rPr>
      <w:rFonts w:asciiTheme="minorHAnsi" w:eastAsiaTheme="minorEastAsia" w:hAnsiTheme="minorHAnsi" w:cstheme="minorBidi"/>
      <w:szCs w:val="21"/>
    </w:rPr>
  </w:style>
  <w:style w:type="paragraph" w:customStyle="1" w:styleId="affc">
    <w:name w:val="表格标题栏"/>
    <w:basedOn w:val="a"/>
    <w:autoRedefine/>
    <w:qFormat/>
    <w:pPr>
      <w:spacing w:line="360" w:lineRule="auto"/>
      <w:jc w:val="center"/>
    </w:pPr>
    <w:rPr>
      <w:rFonts w:asciiTheme="minorHAnsi" w:eastAsiaTheme="minorEastAsia" w:hAnsiTheme="minorHAnsi" w:cstheme="minorBidi"/>
      <w:b/>
      <w:szCs w:val="20"/>
    </w:rPr>
  </w:style>
  <w:style w:type="paragraph" w:customStyle="1" w:styleId="affd">
    <w:name w:val="表中文字"/>
    <w:next w:val="a"/>
    <w:autoRedefine/>
    <w:uiPriority w:val="9"/>
    <w:qFormat/>
    <w:pPr>
      <w:keepLines/>
      <w:widowControl w:val="0"/>
      <w:adjustRightInd w:val="0"/>
      <w:snapToGrid w:val="0"/>
      <w:jc w:val="center"/>
    </w:pPr>
    <w:rPr>
      <w:color w:val="000000"/>
      <w:sz w:val="21"/>
      <w:szCs w:val="21"/>
    </w:rPr>
  </w:style>
  <w:style w:type="paragraph" w:customStyle="1" w:styleId="TableParagraph">
    <w:name w:val="Table Paragraph"/>
    <w:basedOn w:val="a"/>
    <w:autoRedefine/>
    <w:uiPriority w:val="1"/>
    <w:qFormat/>
    <w:rPr>
      <w:rFonts w:asciiTheme="minorHAnsi" w:eastAsiaTheme="minorEastAsia" w:hAnsiTheme="minorHAnsi" w:cstheme="minorBidi"/>
      <w:szCs w:val="24"/>
    </w:rPr>
  </w:style>
  <w:style w:type="paragraph" w:customStyle="1" w:styleId="TOC10">
    <w:name w:val="TOC 标题1"/>
    <w:basedOn w:val="10"/>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WPSOffice3">
    <w:name w:val="WPSOffice手动目录 3"/>
    <w:autoRedefine/>
    <w:qFormat/>
    <w:pPr>
      <w:ind w:leftChars="400" w:left="400"/>
    </w:pPr>
  </w:style>
  <w:style w:type="paragraph" w:customStyle="1" w:styleId="1">
    <w:name w:val="1 标题"/>
    <w:basedOn w:val="a"/>
    <w:autoRedefine/>
    <w:qFormat/>
    <w:pPr>
      <w:numPr>
        <w:numId w:val="1"/>
      </w:numPr>
      <w:spacing w:beforeLines="50" w:before="120" w:afterLines="50" w:after="120"/>
      <w:jc w:val="center"/>
      <w:outlineLvl w:val="0"/>
    </w:pPr>
    <w:rPr>
      <w:rFonts w:cstheme="minorBidi"/>
      <w:b/>
      <w:sz w:val="36"/>
      <w:szCs w:val="21"/>
    </w:rPr>
  </w:style>
  <w:style w:type="paragraph" w:customStyle="1" w:styleId="11">
    <w:name w:val="1.1 标题"/>
    <w:basedOn w:val="1"/>
    <w:autoRedefine/>
    <w:qFormat/>
    <w:pPr>
      <w:numPr>
        <w:ilvl w:val="1"/>
      </w:numPr>
      <w:spacing w:beforeLines="0" w:before="0" w:afterLines="0" w:after="0"/>
      <w:ind w:left="0"/>
      <w:jc w:val="left"/>
      <w:outlineLvl w:val="1"/>
    </w:pPr>
    <w:rPr>
      <w:rFonts w:cs="Times New Roman"/>
      <w:sz w:val="30"/>
    </w:rPr>
  </w:style>
  <w:style w:type="paragraph" w:customStyle="1" w:styleId="TOC20">
    <w:name w:val="TOC 标题2"/>
    <w:basedOn w:val="10"/>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正文文本缩进 字符"/>
    <w:link w:val="a9"/>
    <w:autoRedefine/>
    <w:uiPriority w:val="99"/>
    <w:qFormat/>
    <w:rPr>
      <w:sz w:val="24"/>
    </w:rPr>
  </w:style>
  <w:style w:type="character" w:customStyle="1" w:styleId="1Char">
    <w:name w:val="正文1 Char"/>
    <w:link w:val="12"/>
    <w:autoRedefine/>
    <w:qFormat/>
    <w:rPr>
      <w:rFonts w:ascii="微软雅黑" w:eastAsia="微软雅黑" w:hAnsi="微软雅黑"/>
      <w:sz w:val="24"/>
      <w:szCs w:val="20"/>
    </w:rPr>
  </w:style>
  <w:style w:type="paragraph" w:customStyle="1" w:styleId="32">
    <w:name w:val="修订3"/>
    <w:autoRedefine/>
    <w:hidden/>
    <w:uiPriority w:val="99"/>
    <w:semiHidden/>
    <w:qFormat/>
    <w:rPr>
      <w:rFonts w:cs="Calibri"/>
      <w:kern w:val="2"/>
      <w:sz w:val="21"/>
      <w:szCs w:val="22"/>
    </w:rPr>
  </w:style>
  <w:style w:type="paragraph" w:customStyle="1" w:styleId="41">
    <w:name w:val="修订4"/>
    <w:autoRedefine/>
    <w:hidden/>
    <w:uiPriority w:val="99"/>
    <w:semiHidden/>
    <w:qFormat/>
    <w:rPr>
      <w:rFonts w:cs="Calibri"/>
      <w:kern w:val="2"/>
      <w:sz w:val="21"/>
      <w:szCs w:val="22"/>
    </w:rPr>
  </w:style>
  <w:style w:type="character" w:customStyle="1" w:styleId="Char">
    <w:name w:val="列出段落 Char"/>
    <w:link w:val="13"/>
    <w:autoRedefine/>
    <w:qFormat/>
    <w:locked/>
    <w:rPr>
      <w:rFonts w:cs="Calibri"/>
      <w:kern w:val="2"/>
      <w:sz w:val="21"/>
      <w:szCs w:val="24"/>
    </w:rPr>
  </w:style>
  <w:style w:type="character" w:customStyle="1" w:styleId="Char1">
    <w:name w:val="批注文字 Char"/>
    <w:autoRedefine/>
    <w:qFormat/>
    <w:rPr>
      <w:kern w:val="2"/>
      <w:sz w:val="21"/>
      <w:szCs w:val="22"/>
    </w:rPr>
  </w:style>
  <w:style w:type="character" w:customStyle="1" w:styleId="18">
    <w:name w:val="纯文本 字符1"/>
    <w:autoRedefine/>
    <w:uiPriority w:val="99"/>
    <w:qFormat/>
    <w:rPr>
      <w:rFonts w:ascii="宋体" w:hAnsi="Courier New"/>
    </w:rPr>
  </w:style>
  <w:style w:type="character" w:customStyle="1" w:styleId="1Char0">
    <w:name w:val="1级标题 Char"/>
    <w:link w:val="19"/>
    <w:autoRedefine/>
    <w:qFormat/>
    <w:rPr>
      <w:rFonts w:eastAsia="黑体"/>
      <w:b/>
      <w:kern w:val="2"/>
      <w:sz w:val="32"/>
      <w:szCs w:val="24"/>
    </w:rPr>
  </w:style>
  <w:style w:type="paragraph" w:customStyle="1" w:styleId="19">
    <w:name w:val="1级标题"/>
    <w:basedOn w:val="a"/>
    <w:link w:val="1Char0"/>
    <w:autoRedefine/>
    <w:qFormat/>
    <w:pPr>
      <w:spacing w:line="600" w:lineRule="exact"/>
      <w:ind w:firstLineChars="200" w:firstLine="200"/>
      <w:jc w:val="left"/>
      <w:outlineLvl w:val="0"/>
    </w:pPr>
    <w:rPr>
      <w:rFonts w:eastAsia="黑体" w:cs="Times New Roman"/>
      <w:b/>
      <w:sz w:val="32"/>
      <w:szCs w:val="24"/>
    </w:rPr>
  </w:style>
  <w:style w:type="paragraph" w:customStyle="1" w:styleId="51">
    <w:name w:val="修订5"/>
    <w:autoRedefine/>
    <w:hidden/>
    <w:uiPriority w:val="99"/>
    <w:unhideWhenUsed/>
    <w:qFormat/>
    <w:rPr>
      <w:rFonts w:cs="Calibri"/>
      <w:kern w:val="2"/>
      <w:sz w:val="21"/>
      <w:szCs w:val="22"/>
    </w:rPr>
  </w:style>
  <w:style w:type="character" w:customStyle="1" w:styleId="2Char">
    <w:name w:val="2级标题 Char"/>
    <w:link w:val="24"/>
    <w:autoRedefine/>
    <w:qFormat/>
    <w:rPr>
      <w:b/>
      <w:bCs/>
      <w:kern w:val="2"/>
      <w:sz w:val="32"/>
      <w:szCs w:val="24"/>
    </w:rPr>
  </w:style>
  <w:style w:type="paragraph" w:customStyle="1" w:styleId="24">
    <w:name w:val="2级标题"/>
    <w:basedOn w:val="a"/>
    <w:link w:val="2Char"/>
    <w:autoRedefine/>
    <w:qFormat/>
    <w:pPr>
      <w:spacing w:beforeLines="50" w:before="50" w:line="600" w:lineRule="exact"/>
      <w:ind w:firstLineChars="200" w:firstLine="200"/>
      <w:jc w:val="left"/>
      <w:outlineLvl w:val="1"/>
    </w:pPr>
    <w:rPr>
      <w:rFonts w:cs="Times New Roman"/>
      <w:b/>
      <w:bCs/>
      <w:sz w:val="32"/>
      <w:szCs w:val="24"/>
    </w:rPr>
  </w:style>
  <w:style w:type="paragraph" w:styleId="affe">
    <w:name w:val="Revision"/>
    <w:hidden/>
    <w:uiPriority w:val="99"/>
    <w:unhideWhenUsed/>
    <w:rsid w:val="00DB1C64"/>
    <w:rPr>
      <w:rFonts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52</Pages>
  <Words>4655</Words>
  <Characters>26536</Characters>
  <Application>Microsoft Office Word</Application>
  <DocSecurity>0</DocSecurity>
  <Lines>221</Lines>
  <Paragraphs>62</Paragraphs>
  <ScaleCrop>false</ScaleCrop>
  <Company>A</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dc:creator>
  <cp:lastModifiedBy>l</cp:lastModifiedBy>
  <cp:revision>27</cp:revision>
  <cp:lastPrinted>2024-05-18T01:50:00Z</cp:lastPrinted>
  <dcterms:created xsi:type="dcterms:W3CDTF">2024-05-07T08:54:00Z</dcterms:created>
  <dcterms:modified xsi:type="dcterms:W3CDTF">2024-06-11T02:08:00Z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B178EB34D13D4E1B966EE305F4AC395B_13</vt:lpwstr>
  </property>
</Properties>
</file>