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宋体" w:hAnsi="宋体" w:cs="宋体"/>
          <w:b/>
          <w:bCs/>
          <w:color w:val="auto"/>
          <w:szCs w:val="28"/>
          <w:highlight w:val="none"/>
        </w:rPr>
      </w:pPr>
      <w:bookmarkStart w:id="0" w:name="_Hlk27399823"/>
      <w:r>
        <w:rPr>
          <w:rFonts w:hint="eastAsia" w:ascii="宋体" w:hAnsi="宋体" w:cs="宋体"/>
          <w:b/>
          <w:bCs/>
          <w:color w:val="auto"/>
          <w:szCs w:val="28"/>
          <w:highlight w:val="none"/>
        </w:rPr>
        <w:t>评审标准</w:t>
      </w:r>
    </w:p>
    <w:p>
      <w:pPr>
        <w:spacing w:line="312" w:lineRule="auto"/>
        <w:ind w:firstLine="480" w:firstLineChars="200"/>
        <w:jc w:val="center"/>
        <w:rPr>
          <w:rFonts w:ascii="宋体" w:hAnsi="宋体" w:cs="宋体"/>
          <w:color w:val="auto"/>
          <w:sz w:val="24"/>
          <w:szCs w:val="24"/>
          <w:highlight w:val="none"/>
        </w:rPr>
      </w:pPr>
    </w:p>
    <w:bookmarkEnd w:id="0"/>
    <w:tbl>
      <w:tblPr>
        <w:tblStyle w:val="8"/>
        <w:tblpPr w:leftFromText="180" w:rightFromText="180" w:vertAnchor="text" w:tblpXSpec="center" w:tblpY="1"/>
        <w:tblOverlap w:val="never"/>
        <w:tblW w:w="1033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9"/>
        <w:gridCol w:w="955"/>
        <w:gridCol w:w="599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评分标准（以下评分标准为举例）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11"/>
              <w:spacing w:before="0" w:after="0" w:line="440" w:lineRule="exact"/>
              <w:rPr>
                <w:rFonts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投标报价得分＝（评标基准价/投标报价）×价格权重×100。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高于预算价为无效报价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微软雅黑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1.提供宣传品资料描述清晰，完整可行，得6-10分。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提供宣传品资料描述一般，可行，得0-5分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2.提供宣传品设计方案，方案新颖，符合要求，得21-30分。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提供宣传品设计方案，方案一般，符合要求，得11-20分。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提供宣传品设计方案，方案差，符合要求，得0-10分。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3.提供交货及售后服务方案。方案针对性强、高效便捷得6-10分。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提供交货及售后服务方案。方案针对性一般得0-5分。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采购人会根据采购服务要求为标准，对各供应商提供的书面方案进行横向比较评分。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年1月1日起在全国范围内提供过类似服务的，每提供1份合同或其他有效证明文件得5分，最高得20分。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提供合同或其他有效证明文件扫描件，原件备查。</w:t>
            </w:r>
          </w:p>
        </w:tc>
      </w:tr>
    </w:tbl>
    <w:p>
      <w:pPr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  <w:color w:val="auto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L279+gNAgAAEAQAAA4AAABkcnMvZTJvRG9jLnhtbK1TzY7TMBC+I/EO&#10;lu806bKLIGq6WrYqQlp+pIUHcB2nsYg91thtUh4A3oDTXrjzXH0Oxk5SluWyBy7W2DPzzXzfjBeX&#10;vWnZXqHXYEs+n+WcKSuh0nZb8s+f1s9ecuaDsJVowaqSH5Tnl8unTxadK9QZNNBWChmBWF90ruRN&#10;CK7IMi8bZYSfgVOWnDWgEYGuuM0qFB2hmzY7y/MXWQdYOQSpvKfX1eDkIyI+BhDqWku1ArkzyoYB&#10;FVUrAlHyjXaeL1O3da1k+FDXXgXWlpyYhnRSEbI38cyWC1FsUbhGy7EF8ZgWHnAyQlsqeoJaiSDY&#10;DvU/UEZLBA91mEkw2UAkKUIs5vkDbW4b4VTiQlJ7dxLd/z9Y+X7/EZmuaBM4s8LQwI8/vh/vfh1/&#10;fmPzKE/nfEFRt47iQv8a+hgaqXp3A/KLZxauG2G36goRukaJitpLmdm91AHHR5BN9w4qqiN2ARJQ&#10;X6OJgKQGI3QazeE0GtUHJmPJV/lFTh5Jrvnz+fn5RewtE8WU7NCHNwoMi0bJkSafwMX+xochdAqJ&#10;tSysddum6bf2rwfCHF5UWp8xO1KJ3Q88Qr/pR2k2UB2IFMKwWvSxyGgAv3LW0VqV3NIv4qx9a0mW&#10;uIGTgZOxmQxhJSWWPHA2mNdh2NSdQ71tCHcS/oqkW+tEKzY29EByxAstShJmXOq4iffvKerPR17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KkUuzQAAAAAwEAAA8AAAAAAAAAAQAgAAAAIgAAAGRy&#10;cy9kb3ducmV2LnhtbFBLAQIUABQAAAAIAIdO4kC9u/fo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zBjNWZlMWI3YTkzY2U5NTE0MzExMTZhNjgyMzcifQ=="/>
  </w:docVars>
  <w:rsids>
    <w:rsidRoot w:val="693D54F0"/>
    <w:rsid w:val="0000497F"/>
    <w:rsid w:val="043A61A8"/>
    <w:rsid w:val="04890086"/>
    <w:rsid w:val="08C709AC"/>
    <w:rsid w:val="0B065A1F"/>
    <w:rsid w:val="119A32BD"/>
    <w:rsid w:val="135366DF"/>
    <w:rsid w:val="136F03EC"/>
    <w:rsid w:val="159B535F"/>
    <w:rsid w:val="15BA6327"/>
    <w:rsid w:val="178A7F7B"/>
    <w:rsid w:val="185B0130"/>
    <w:rsid w:val="1B7C6F6B"/>
    <w:rsid w:val="21816701"/>
    <w:rsid w:val="222C5B8B"/>
    <w:rsid w:val="223B736F"/>
    <w:rsid w:val="231514FA"/>
    <w:rsid w:val="255F2650"/>
    <w:rsid w:val="2D4418E6"/>
    <w:rsid w:val="2D804D01"/>
    <w:rsid w:val="2F657656"/>
    <w:rsid w:val="31510D52"/>
    <w:rsid w:val="3521731C"/>
    <w:rsid w:val="36B966AC"/>
    <w:rsid w:val="38D419D3"/>
    <w:rsid w:val="39D020AB"/>
    <w:rsid w:val="457E733D"/>
    <w:rsid w:val="4B7B0BCA"/>
    <w:rsid w:val="4D2F455E"/>
    <w:rsid w:val="4DDB7353"/>
    <w:rsid w:val="512C0007"/>
    <w:rsid w:val="51345A4A"/>
    <w:rsid w:val="51F747C7"/>
    <w:rsid w:val="54CF7E51"/>
    <w:rsid w:val="5AA52DDF"/>
    <w:rsid w:val="5B4C041F"/>
    <w:rsid w:val="5FFB7AE9"/>
    <w:rsid w:val="6096414A"/>
    <w:rsid w:val="63E00061"/>
    <w:rsid w:val="64506938"/>
    <w:rsid w:val="64E47020"/>
    <w:rsid w:val="6622117F"/>
    <w:rsid w:val="68E343C2"/>
    <w:rsid w:val="693D54F0"/>
    <w:rsid w:val="6F3D6B06"/>
    <w:rsid w:val="72D2655D"/>
    <w:rsid w:val="74CA6436"/>
    <w:rsid w:val="74F961D4"/>
    <w:rsid w:val="755F5024"/>
    <w:rsid w:val="786B3AED"/>
    <w:rsid w:val="7AE150DC"/>
    <w:rsid w:val="B7FFC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3627</Words>
  <Characters>3944</Characters>
  <Lines>0</Lines>
  <Paragraphs>0</Paragraphs>
  <TotalTime>3</TotalTime>
  <ScaleCrop>false</ScaleCrop>
  <LinksUpToDate>false</LinksUpToDate>
  <CharactersWithSpaces>4491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2021-12-17T14:17:00Z</dcterms:created>
  <dc:creator>Administrator</dc:creator>
  <cp:lastModifiedBy>啊林丶</cp:lastModifiedBy>
  <cp:lastPrinted>2024-05-13T04:01:00Z</cp:lastPrinted>
  <dcterms:modified xsi:type="dcterms:W3CDTF">2024-05-15T03:16:47Z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0DA94D7B98474044A7D354EA1D0F42DA_13</vt:lpwstr>
  </property>
</Properties>
</file>