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易门县林草局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2024年度临时性护林员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团体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意外伤害保险采购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方案</w:t>
      </w:r>
    </w:p>
    <w:p>
      <w:pPr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</w:rPr>
        <w:t xml:space="preserve"> 2024年度森林草原防火期全县新增318名临时性护林员，从事火源检查站点值守及火灾预防巡山护林工作，为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解决我县广大临时性巡山护林员的后顾之忧，激励广大巡山护林人员安心本职、爱岗敬业，需要对所有临时性护林员购买意外伤害保险，根据工作职责实际情况，经研究决定，现制定易门县林草局2024年度临时性护林人员购买团体意外伤害保险实施方案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一、团体意外伤害保险人数及资金预算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需要采购临时性护林员团体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意外伤害保险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保障人员318名，采购的保险期限半年（6个月）；每一名护林员保险费用控制在230元以内，资金预算：318名×230元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/人，合计73140元。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320" w:firstLineChars="1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二、临时性护林员保障的主要内容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意外身故、残疾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保额达30万元；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2、附加医疗费用达3万元以上（含3万元）；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3、附加住院津贴在100元/天；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4、特约约定其他保障由参加投标保险公司根据资金预算来提供。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三、采购方式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按照相关规定，通过八戒公采采购，根据保险公司合理报价、保障内容、保险服务等“综合评分法”来确定团体意外伤害保险采购服务单位。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易门县林业和草原局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2023年12月29日            </w:t>
      </w:r>
    </w:p>
    <w:sectPr>
      <w:footerReference r:id="rId3" w:type="default"/>
      <w:pgSz w:w="11906" w:h="16838"/>
      <w:pgMar w:top="1588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8526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hNzQ4ODFlZTc1ZTQwYzYxZGNmYjBlNjJiNzI1YmUifQ=="/>
  </w:docVars>
  <w:rsids>
    <w:rsidRoot w:val="00DA6E34"/>
    <w:rsid w:val="000D155E"/>
    <w:rsid w:val="00202E32"/>
    <w:rsid w:val="00416D4D"/>
    <w:rsid w:val="004C523E"/>
    <w:rsid w:val="006A6955"/>
    <w:rsid w:val="00743118"/>
    <w:rsid w:val="00927504"/>
    <w:rsid w:val="00A1356A"/>
    <w:rsid w:val="00C17972"/>
    <w:rsid w:val="00C27676"/>
    <w:rsid w:val="00CB1966"/>
    <w:rsid w:val="00CE06C1"/>
    <w:rsid w:val="00D7537B"/>
    <w:rsid w:val="00DA6E34"/>
    <w:rsid w:val="00DD4A9D"/>
    <w:rsid w:val="00DD6495"/>
    <w:rsid w:val="00DE6F82"/>
    <w:rsid w:val="00E271CF"/>
    <w:rsid w:val="02A57482"/>
    <w:rsid w:val="04664A42"/>
    <w:rsid w:val="05234A71"/>
    <w:rsid w:val="06262826"/>
    <w:rsid w:val="06830FB9"/>
    <w:rsid w:val="06905732"/>
    <w:rsid w:val="07A64961"/>
    <w:rsid w:val="0859688F"/>
    <w:rsid w:val="08D057CA"/>
    <w:rsid w:val="0CC37D7B"/>
    <w:rsid w:val="0EFD670A"/>
    <w:rsid w:val="114E5C71"/>
    <w:rsid w:val="15170EFC"/>
    <w:rsid w:val="19E6338C"/>
    <w:rsid w:val="21C16211"/>
    <w:rsid w:val="24C85CAB"/>
    <w:rsid w:val="29E11E0E"/>
    <w:rsid w:val="2A6B4A25"/>
    <w:rsid w:val="2BF91557"/>
    <w:rsid w:val="2DE57760"/>
    <w:rsid w:val="30F935CA"/>
    <w:rsid w:val="32C60C03"/>
    <w:rsid w:val="35E83C6E"/>
    <w:rsid w:val="379D4D65"/>
    <w:rsid w:val="384D38EC"/>
    <w:rsid w:val="3AE17C6D"/>
    <w:rsid w:val="3CAD511A"/>
    <w:rsid w:val="3CDC52C6"/>
    <w:rsid w:val="3D532FA1"/>
    <w:rsid w:val="3D7D1F70"/>
    <w:rsid w:val="41B73EDC"/>
    <w:rsid w:val="42254882"/>
    <w:rsid w:val="47EF6F11"/>
    <w:rsid w:val="48BC6665"/>
    <w:rsid w:val="4A251807"/>
    <w:rsid w:val="4B1E25CC"/>
    <w:rsid w:val="4BFB4058"/>
    <w:rsid w:val="4C6F4843"/>
    <w:rsid w:val="4D7A36CB"/>
    <w:rsid w:val="50396AAB"/>
    <w:rsid w:val="51C4623B"/>
    <w:rsid w:val="55057951"/>
    <w:rsid w:val="57D5074F"/>
    <w:rsid w:val="5C9204B8"/>
    <w:rsid w:val="5E071C07"/>
    <w:rsid w:val="61B027DE"/>
    <w:rsid w:val="620B6252"/>
    <w:rsid w:val="641907ED"/>
    <w:rsid w:val="64F2562B"/>
    <w:rsid w:val="65D140AA"/>
    <w:rsid w:val="662C23B3"/>
    <w:rsid w:val="66591C6F"/>
    <w:rsid w:val="672E6BFB"/>
    <w:rsid w:val="6FDA6F52"/>
    <w:rsid w:val="717E4D56"/>
    <w:rsid w:val="79576530"/>
    <w:rsid w:val="7AE76131"/>
    <w:rsid w:val="7DC861E9"/>
    <w:rsid w:val="7F4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1508</Words>
  <Characters>1632</Characters>
  <Lines>6</Lines>
  <Paragraphs>1</Paragraphs>
  <TotalTime>0</TotalTime>
  <ScaleCrop>false</ScaleCrop>
  <LinksUpToDate>false</LinksUpToDate>
  <CharactersWithSpaces>1697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2022-02-09T09:05:00Z</dcterms:created>
  <dc:creator>微软用户</dc:creator>
  <cp:lastModifiedBy>Administrator</cp:lastModifiedBy>
  <cp:lastPrinted>2022-02-09T09:07:00Z</cp:lastPrinted>
  <dcterms:modified xsi:type="dcterms:W3CDTF">2023-12-30T14:08:50Z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8F82B94438C9479A993B3F6DF9AC374A</vt:lpwstr>
  </property>
</Properties>
</file>