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阿拉尔市储备地块围挡管理制度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为做好阿拉尔市储备地块围挡设置管理，提高城市形象，巩固和提升文明城市创建成果，维护城市市容和环境卫生，根据《建设工程安全生产管理条例》、《建筑施工安全检查标准》(JGJ59-2011)、《城市户外广告设施技术规范》(CJJ149)、《户外广告设施钢结构技术规程》(CECS148:2003)、阿拉尔市创建全国文明城市等有关规定，特制定阿拉尔市储备地块围挡管理制度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  <w:lang w:val="en-US" w:eastAsia="zh-CN"/>
        </w:rPr>
        <w:t>一、围挡采购要求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储备地块围挡属于市政工程，根据师市财政局《新疆生产建设兵团第一师阿拉尔市2023年度集中采购目录及限额标准》、《师市自然资源和规划局政府采购管理制度（补充修订）》要求，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单项采购金额在100万元以下建筑、市政工程及100万元以下的其他小额工程类项目(如水利工程、网络工程等），可以在“政采云平台”采购，也可自行采购。我中心原则上是在政采云平台”采购围挡施工单位。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采购限额以上的储备地块围挡需进行招标的，将</w:t>
      </w:r>
      <w:r>
        <w:rPr>
          <w:rFonts w:hint="eastAsia" w:eastAsia="方正仿宋简体" w:cs="方正仿宋简体"/>
          <w:sz w:val="32"/>
          <w:szCs w:val="32"/>
          <w:lang w:val="en-US" w:eastAsia="zh-CN"/>
        </w:rPr>
        <w:t>拟计划的招标方式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提请局党组会审议，</w:t>
      </w:r>
      <w:r>
        <w:rPr>
          <w:rFonts w:hint="eastAsia" w:eastAsia="方正仿宋简体" w:cs="方正仿宋简体"/>
          <w:sz w:val="32"/>
          <w:szCs w:val="32"/>
          <w:lang w:val="en-US" w:eastAsia="zh-CN"/>
        </w:rPr>
        <w:t>待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审议通过</w:t>
      </w:r>
      <w:r>
        <w:rPr>
          <w:rFonts w:hint="eastAsia" w:eastAsia="方正仿宋简体" w:cs="方正仿宋简体"/>
          <w:sz w:val="32"/>
          <w:szCs w:val="32"/>
          <w:lang w:val="en-US" w:eastAsia="zh-CN"/>
        </w:rPr>
        <w:t>后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按程序进行</w:t>
      </w:r>
      <w:r>
        <w:rPr>
          <w:rFonts w:hint="eastAsia" w:eastAsia="方正仿宋简体" w:cs="方正仿宋简体"/>
          <w:sz w:val="32"/>
          <w:szCs w:val="32"/>
          <w:lang w:val="en-US" w:eastAsia="zh-CN"/>
        </w:rPr>
        <w:t>招标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采购。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通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-SA"/>
        </w:rPr>
        <w:t>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确定服务单位后，在合同中明确围挡管护维修有关要求及资金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支付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方式。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Times New Roman" w:hAnsi="Times New Roman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围挡资金采取按季支付，每季月末将支付申请提请局党组会审议，审议通过后，按程序支付。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  <w:lang w:val="en-US" w:eastAsia="zh-CN"/>
        </w:rPr>
        <w:t>二、围挡设置要求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储备地块围挡基础应坚实稳固，承载力满足围挡安全要求，设置要遵循“安全、适用、环保、美观”的原则。围挡公益广告要达到“四性三无三不”(思想性、兼顾艺术性、观赏性、耐久性，内容无书写错误、表达不规范或与党中央精神不相符的问题，无明显的褪色、污损或被小广告张贴占用的现象）和不低于围挡总面积30%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储备地块围挡应当在确保行人和车辆安全通行的情况下合理设置，围挡表面光洁、平整，色泽均匀、统一，安装完毕后应满足“横平竖直”的基本观感。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城区储备地块现场必须沿四周连续设置封闭围挡，保证储备地块与外界的有效隔离；市区储备地块主干道两侧围挡高度不低于2.5m，其他区域的围挡高度不低于2.0m，高度一致，色彩和谐美观。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钢材质量应符合现行的国家标准；焊接用的焊条应符合现行国家标准；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钢材表面锈蚀、麻点或划痕的深度不得大于该钢材厚度负偏差值的1/2；钢材端边和断口处不应有分层夹渣等缺陷；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高强度螺栓、普通螺栓、铆钉、自攻钉、拉铆钉、射钉、锚栓(机械型和化学试剂型)、地脚锚栓等紧固标准件及螺母、垫圈等标准配件，其品种、规格、性能等应符合现行国家产品标准；严禁使用有锈蚀、裂纹、碰伤或混批的高强度螺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（五）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围挡必须定型化制作，围挡下部应加设砼基础或砖墙基座，基座用水泥抹平压光并使用与周边环境相符合的外墙涂料装饰，斜撑应设置在非临街一侧；围挡尺寸规格为4m×2.5m；面层铁皮厚度不低于0.5mm，背面应设置龙骨，龙骨宜为40×40×1.2mm镀锌方钢，间距不大于1m×1m，围挡固定立柱使用不小于80×80×1.5mm的镀锌方钢，禁止使用锈蚀、残破、易损毁材料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kern w:val="2"/>
          <w:sz w:val="32"/>
          <w:szCs w:val="32"/>
          <w:lang w:val="en-US" w:eastAsia="zh-CN" w:bidi="ar-SA"/>
        </w:rPr>
        <w:t>（六）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储备地块围挡设置为仿真草皮或铁皮彩喷绘草坪作为饰面。采用仿真草皮作为饰面的，草皮规格为2cm带背胶11针，背胶应与围挡墙体贴紧粘牢，无明显色差，不褪色。围挡顶部可设置自动雾状喷淋装置、照明设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  <w:lang w:val="en-US" w:eastAsia="zh-CN"/>
        </w:rPr>
        <w:t>三、围挡管理要求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对于新建及维修围挡（同一处）质量管护期为一年，在此期间围挡受自然灾害破损，围挡有以下不同程度受损的，由承建方负责维修维护。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围挡残缺、破损的，应当及时修复或更换；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围挡污损、褪色的，应当及时清洁、粉饰；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围挡版面字体不完整的，应当及时恢复；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4.围挡开裂、沉降、倾斜的，应当加固或重新设置。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储备地块合同终止时，承建方应随时无条件拆除地块围挡并清理现场；储备地块在完成土地出让后，承建方应无偿拆除围挡，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同时清理现场，恢复周边环境卫生。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640" w:firstLineChars="200"/>
        <w:jc w:val="right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 xml:space="preserve">第一师土地整理储备中心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640" w:firstLineChars="200"/>
        <w:jc w:val="right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 xml:space="preserve">2023年2月18日        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701" w:right="1474" w:bottom="1701" w:left="1474" w:header="1417" w:footer="130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3372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/>
                        <w:kern w:val="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  <w:sz w:val="28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-63500</wp:posOffset>
              </wp:positionH>
              <wp:positionV relativeFrom="paragraph">
                <wp:posOffset>-3810</wp:posOffset>
              </wp:positionV>
              <wp:extent cx="5801360" cy="74295"/>
              <wp:effectExtent l="0" t="4445" r="8890" b="3556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1360" cy="74295"/>
                        <a:chOff x="8155" y="15880"/>
                        <a:chExt cx="9136" cy="117"/>
                      </a:xfrm>
                    </wpg:grpSpPr>
                    <wps:wsp>
                      <wps:cNvPr id="1" name="直接连接符 1"/>
                      <wps:cNvCnPr/>
                      <wps:spPr>
                        <a:xfrm flipV="1">
                          <a:off x="8155" y="15983"/>
                          <a:ext cx="9135" cy="1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2" name="直接连接符 2"/>
                      <wps:cNvCnPr/>
                      <wps:spPr>
                        <a:xfrm flipV="1">
                          <a:off x="8171" y="15880"/>
                          <a:ext cx="9121" cy="7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5pt;margin-top:-0.3pt;height:5.85pt;width:456.8pt;z-index:251661312;mso-width-relative:page;mso-height-relative:page;" coordorigin="8155,15880" coordsize="9136,117" o:gfxdata="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EV3NsXWAAAACAEAAA8AAAAAAAAAAQAgAAAAIgAAAGRycy9k&#10;b3ducmV2LnhtbFBLAQIUABQAAAAIAIdO4kBnL1nJrwIAAEsHAAAOAAAAAAAAAAEAIAAAACUBAABk&#10;cnMvZTJvRG9jLnhtbFBLBQYAAAAABgAGAFkBAABGBgAAAAA=&#10;">
              <o:lock v:ext="edit" aspectratio="f"/>
              <v:line id="_x0000_s1026" o:spid="_x0000_s1026" o:spt="20" style="position:absolute;left:8155;top:15983;flip:y;height:15;width:9135;" filled="f" stroked="t" coordsize="21600,21600" o:gfxdata="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G3Lt7sAAADa&#10;AAAADwAAAAAAAAABACAAAAAiAAAAZHJzL2Rvd25yZXYueG1sUEsBAhQAFAAAAAgAh07iQDMvBZ47&#10;AAAAOQAAABAAAAAAAAAAAQAgAAAACgEAAGRycy9zaGFwZXhtbC54bWxQSwUGAAAAAAYABgBbAQAA&#10;tAMAAAAA&#10;">
                <v:fill on="f" focussize="0,0"/>
                <v:stroke weight="3pt" color="#FF0000" joinstyle="round"/>
                <v:imagedata o:title=""/>
                <o:lock v:ext="edit" aspectratio="f"/>
              </v:line>
              <v:line id="_x0000_s1026" o:spid="_x0000_s1026" o:spt="20" style="position:absolute;left:8171;top:15880;flip:y;height:7;width:9121;" filled="f" stroked="t" coordsize="21600,21600" o:gfxdata="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5kJC8AAAA&#10;2gAAAA8AAAAAAAAAAQAgAAAAIgAAAGRycy9kb3ducmV2LnhtbFBLAQIUABQAAAAIAIdO4kAzLwWe&#10;OwAAADkAAAAQAAAAAAAAAAEAIAAAAAsBAABkcnMvc2hhcGV4bWwueG1sUEsFBgAAAAAGAAYAWwEA&#10;ALUDAAAAAA==&#10;">
                <v:fill on="f" focussize="0,0"/>
                <v:stroke color="#FF0000" joinstyle="round"/>
                <v:imagedata o:title=""/>
                <o:lock v:ext="edit" aspectratio="f"/>
              </v:line>
            </v:group>
          </w:pict>
        </mc:Fallback>
      </mc:AlternateContent>
    </w:r>
  </w:p>
  <w:p>
    <w:pPr>
      <w:pStyle w:val="4"/>
      <w:jc w:val="left"/>
      <w:rPr>
        <w:rFonts w:hint="default" w:ascii="Times New Roman" w:hAnsi="Times New Roman" w:eastAsia="方正小标宋_GBK" w:cs="Times New Roman"/>
        <w:sz w:val="24"/>
        <w:szCs w:val="24"/>
        <w:lang w:val="en-US"/>
      </w:rPr>
    </w:pPr>
    <w:r>
      <w:rPr>
        <w:rFonts w:hint="default" w:ascii="Times New Roman" w:hAnsi="Times New Roman" w:eastAsia="方正小标宋_GBK" w:cs="Times New Roman"/>
        <w:sz w:val="24"/>
        <w:szCs w:val="24"/>
        <w:lang w:val="en-US" w:eastAsia="zh-CN"/>
      </w:rPr>
      <w:t>地址：新疆</w:t>
    </w:r>
    <w:r>
      <w:rPr>
        <w:rFonts w:hint="default" w:ascii="Times New Roman" w:hAnsi="Times New Roman" w:eastAsia="方正小标宋_GBK" w:cs="Times New Roman"/>
        <w:sz w:val="24"/>
        <w:szCs w:val="24"/>
        <w:lang w:eastAsia="zh-CN"/>
      </w:rPr>
      <w:t>阿拉尔市幸福路南</w:t>
    </w:r>
    <w:r>
      <w:rPr>
        <w:rFonts w:hint="default" w:ascii="Times New Roman" w:hAnsi="Times New Roman" w:eastAsia="方正小标宋_GBK" w:cs="Times New Roman"/>
        <w:sz w:val="24"/>
        <w:szCs w:val="24"/>
        <w:lang w:val="en-US" w:eastAsia="zh-CN"/>
      </w:rPr>
      <w:t xml:space="preserve">466号                </w:t>
    </w:r>
    <w:r>
      <w:rPr>
        <w:rFonts w:hint="eastAsia" w:ascii="Times New Roman" w:hAnsi="Times New Roman" w:eastAsia="方正小标宋_GBK" w:cs="Times New Roman"/>
        <w:sz w:val="24"/>
        <w:szCs w:val="24"/>
        <w:lang w:val="en-US" w:eastAsia="zh-CN"/>
      </w:rPr>
      <w:t xml:space="preserve">    </w:t>
    </w:r>
    <w:r>
      <w:rPr>
        <w:rFonts w:hint="default" w:ascii="Times New Roman" w:hAnsi="Times New Roman" w:eastAsia="方正小标宋_GBK" w:cs="Times New Roman"/>
        <w:sz w:val="24"/>
        <w:szCs w:val="24"/>
        <w:lang w:val="en-US" w:eastAsia="zh-CN"/>
      </w:rPr>
      <w:t xml:space="preserve">     </w:t>
    </w:r>
    <w:r>
      <w:rPr>
        <w:rFonts w:hint="default" w:ascii="Times New Roman" w:hAnsi="Times New Roman" w:eastAsia="方正小标宋_GBK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eastAsia="方正小标宋_GBK" w:cs="Times New Roman"/>
        <w:sz w:val="24"/>
        <w:szCs w:val="24"/>
        <w:lang w:val="en-US" w:eastAsia="zh-CN"/>
      </w:rPr>
      <w:t xml:space="preserve">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right="-334" w:rightChars="-159" w:firstLine="1128" w:firstLineChars="300"/>
      <w:jc w:val="both"/>
      <w:textAlignment w:val="auto"/>
      <w:rPr>
        <w:rFonts w:hint="default" w:ascii="方正小标宋简体" w:hAnsi="宋体" w:eastAsia="方正小标宋简体"/>
        <w:color w:val="FF0000"/>
        <w:spacing w:val="-23"/>
        <w:w w:val="88"/>
        <w:sz w:val="48"/>
        <w:szCs w:val="48"/>
        <w:lang w:val="en-US" w:eastAsia="zh-CN"/>
      </w:rPr>
    </w:pPr>
    <w:r>
      <w:rPr>
        <w:rFonts w:hint="eastAsia" w:ascii="方正小标宋简体" w:hAnsi="宋体" w:eastAsia="方正小标宋简体"/>
        <w:color w:val="FF0000"/>
        <w:spacing w:val="-23"/>
        <w:w w:val="88"/>
        <w:sz w:val="48"/>
        <w:szCs w:val="48"/>
      </w:rPr>
      <w:t>新疆生产建设兵团第一师</w:t>
    </w:r>
    <w:r>
      <w:rPr>
        <w:rFonts w:hint="eastAsia" w:ascii="方正小标宋简体" w:hAnsi="宋体" w:eastAsia="方正小标宋简体"/>
        <w:color w:val="FF0000"/>
        <w:spacing w:val="-23"/>
        <w:w w:val="88"/>
        <w:sz w:val="48"/>
        <w:szCs w:val="48"/>
        <w:lang w:val="en-US" w:eastAsia="zh-CN"/>
      </w:rPr>
      <w:t>土地整理储备中心</w:t>
    </w:r>
  </w:p>
  <w:p>
    <w:pPr>
      <w:pStyle w:val="5"/>
      <w:pBdr>
        <w:bottom w:val="thinThickMediumGap" w:color="FF0000" w:sz="18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2EyMWIyNDk1YjQxYTUyOGRiYWFjODQ5NjJiZDMifQ=="/>
  </w:docVars>
  <w:rsids>
    <w:rsidRoot w:val="63BB1016"/>
    <w:rsid w:val="009C337D"/>
    <w:rsid w:val="042042C5"/>
    <w:rsid w:val="04A42800"/>
    <w:rsid w:val="081D2FF5"/>
    <w:rsid w:val="08B1373D"/>
    <w:rsid w:val="099D1E4E"/>
    <w:rsid w:val="09A03EDE"/>
    <w:rsid w:val="0AFF69E2"/>
    <w:rsid w:val="0C5718CE"/>
    <w:rsid w:val="0EA855E3"/>
    <w:rsid w:val="0EC8358F"/>
    <w:rsid w:val="10172A20"/>
    <w:rsid w:val="113B7C6D"/>
    <w:rsid w:val="113C525B"/>
    <w:rsid w:val="12394ECF"/>
    <w:rsid w:val="12D67795"/>
    <w:rsid w:val="131119A8"/>
    <w:rsid w:val="1399725F"/>
    <w:rsid w:val="16154EE2"/>
    <w:rsid w:val="18CE20EA"/>
    <w:rsid w:val="18FA2EDF"/>
    <w:rsid w:val="1A0F29BA"/>
    <w:rsid w:val="1A163D48"/>
    <w:rsid w:val="1EA57449"/>
    <w:rsid w:val="20412958"/>
    <w:rsid w:val="21467C58"/>
    <w:rsid w:val="22573150"/>
    <w:rsid w:val="27986D20"/>
    <w:rsid w:val="29250AA4"/>
    <w:rsid w:val="2A3F356D"/>
    <w:rsid w:val="2BF81500"/>
    <w:rsid w:val="2CE37802"/>
    <w:rsid w:val="32C20171"/>
    <w:rsid w:val="330E1609"/>
    <w:rsid w:val="35A324DC"/>
    <w:rsid w:val="39162F20"/>
    <w:rsid w:val="3BF910A8"/>
    <w:rsid w:val="3F786788"/>
    <w:rsid w:val="439D67BD"/>
    <w:rsid w:val="43C31F9B"/>
    <w:rsid w:val="4447497A"/>
    <w:rsid w:val="467A1037"/>
    <w:rsid w:val="46DA6225"/>
    <w:rsid w:val="4746716B"/>
    <w:rsid w:val="48A8263C"/>
    <w:rsid w:val="494876C0"/>
    <w:rsid w:val="495E5062"/>
    <w:rsid w:val="4C3954F1"/>
    <w:rsid w:val="4CAA6A9E"/>
    <w:rsid w:val="4D5E65F4"/>
    <w:rsid w:val="4F251D5C"/>
    <w:rsid w:val="4F754A92"/>
    <w:rsid w:val="543C16DA"/>
    <w:rsid w:val="55676C2B"/>
    <w:rsid w:val="5C4637DC"/>
    <w:rsid w:val="5EB35D10"/>
    <w:rsid w:val="5FFE63DD"/>
    <w:rsid w:val="63BB1016"/>
    <w:rsid w:val="64446389"/>
    <w:rsid w:val="66014531"/>
    <w:rsid w:val="69295CFC"/>
    <w:rsid w:val="693D7F76"/>
    <w:rsid w:val="6A575068"/>
    <w:rsid w:val="6B217424"/>
    <w:rsid w:val="6C8B57D5"/>
    <w:rsid w:val="700417EE"/>
    <w:rsid w:val="701C1A65"/>
    <w:rsid w:val="73C3376E"/>
    <w:rsid w:val="75C13CDD"/>
    <w:rsid w:val="774D4DF3"/>
    <w:rsid w:val="77E833CD"/>
    <w:rsid w:val="78EA354B"/>
    <w:rsid w:val="7DF5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line="629" w:lineRule="atLeast"/>
      <w:ind w:left="0" w:leftChars="0" w:firstLine="200" w:firstLineChars="200"/>
    </w:pPr>
    <w:rPr>
      <w:rFonts w:ascii="Times New Roman" w:hAnsi="Times New Roman"/>
      <w:szCs w:val="30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Char"/>
    <w:basedOn w:val="1"/>
    <w:qFormat/>
    <w:uiPriority w:val="0"/>
    <w:pPr>
      <w:spacing w:line="300" w:lineRule="auto"/>
      <w:ind w:left="360" w:firstLine="560"/>
    </w:pPr>
    <w:rPr>
      <w:rFonts w:ascii="Tahoma" w:hAnsi="Tahoma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1502</Words>
  <Characters>1583</Characters>
  <Lines>0</Lines>
  <Paragraphs>0</Paragraphs>
  <TotalTime>0</TotalTime>
  <ScaleCrop>false</ScaleCrop>
  <LinksUpToDate>false</LinksUpToDate>
  <CharactersWithSpaces>1596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2023-05-05T10:56:00Z</dcterms:created>
  <dc:creator>Cycas revoluta</dc:creator>
  <cp:lastModifiedBy>岗岗的！</cp:lastModifiedBy>
  <cp:lastPrinted>2023-06-07T02:19:27Z</cp:lastPrinted>
  <dcterms:modified xsi:type="dcterms:W3CDTF">2023-06-07T02:19:29Z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8E192FC2B5B0415FA69F0C53E27947C5_11</vt:lpwstr>
  </property>
</Properties>
</file>